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2FB5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B6BE3C2" w14:textId="1585D85F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b/>
          <w:bCs/>
          <w:sz w:val="22"/>
          <w:szCs w:val="22"/>
        </w:rPr>
        <w:t>OFICIO: NOTA DE DESCARGO Y RESGUARDO DE COMPETENCIAS DOCENTES</w:t>
      </w:r>
      <w:r w:rsidRPr="00FF2531">
        <w:rPr>
          <w:rFonts w:ascii="Arial" w:hAnsi="Arial" w:cs="Arial"/>
          <w:b/>
          <w:bCs/>
          <w:sz w:val="22"/>
          <w:szCs w:val="22"/>
        </w:rPr>
        <w:tab/>
      </w:r>
    </w:p>
    <w:p w14:paraId="550D6257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D828DC7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b/>
          <w:bCs/>
          <w:sz w:val="22"/>
          <w:szCs w:val="22"/>
        </w:rPr>
        <w:t>FECHA:</w:t>
      </w:r>
      <w:r w:rsidRPr="00FF2531">
        <w:rPr>
          <w:rFonts w:ascii="Arial" w:hAnsi="Arial" w:cs="Arial"/>
          <w:sz w:val="22"/>
          <w:szCs w:val="22"/>
        </w:rPr>
        <w:t xml:space="preserve"> _____________________                                     </w:t>
      </w:r>
    </w:p>
    <w:p w14:paraId="0223DD3F" w14:textId="724AB6FC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b/>
          <w:bCs/>
          <w:sz w:val="22"/>
          <w:szCs w:val="22"/>
        </w:rPr>
        <w:t>PARA:</w:t>
      </w:r>
      <w:r w:rsidRPr="00FF2531">
        <w:rPr>
          <w:rFonts w:ascii="Arial" w:hAnsi="Arial" w:cs="Arial"/>
          <w:sz w:val="22"/>
          <w:szCs w:val="22"/>
        </w:rPr>
        <w:t xml:space="preserve">___________________________ (Nombre del Director/a o Jefe Inmediato) </w:t>
      </w:r>
      <w:r w:rsidRPr="00FF2531">
        <w:rPr>
          <w:rFonts w:ascii="Arial" w:hAnsi="Arial" w:cs="Arial"/>
          <w:b/>
          <w:bCs/>
          <w:sz w:val="22"/>
          <w:szCs w:val="22"/>
        </w:rPr>
        <w:t>DE:</w:t>
      </w:r>
      <w:r w:rsidRPr="00FF2531">
        <w:rPr>
          <w:rFonts w:ascii="Arial" w:hAnsi="Arial" w:cs="Arial"/>
          <w:sz w:val="22"/>
          <w:szCs w:val="22"/>
        </w:rPr>
        <w:t xml:space="preserve">___________________________________ (Nombre del Docente)     </w:t>
      </w:r>
    </w:p>
    <w:p w14:paraId="1485F3E5" w14:textId="34EB5E9A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b/>
          <w:bCs/>
          <w:sz w:val="22"/>
          <w:szCs w:val="22"/>
        </w:rPr>
        <w:t>CÉDULA:</w:t>
      </w:r>
      <w:r w:rsidRPr="00FF2531">
        <w:rPr>
          <w:rFonts w:ascii="Arial" w:hAnsi="Arial" w:cs="Arial"/>
          <w:sz w:val="22"/>
          <w:szCs w:val="22"/>
        </w:rPr>
        <w:t xml:space="preserve"> _____________________ </w:t>
      </w:r>
    </w:p>
    <w:p w14:paraId="71EA618B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AD0B08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b/>
          <w:bCs/>
          <w:sz w:val="22"/>
          <w:szCs w:val="22"/>
        </w:rPr>
        <w:t>ASUNTO:</w:t>
      </w:r>
      <w:r w:rsidRPr="00FF2531">
        <w:rPr>
          <w:rFonts w:ascii="Arial" w:hAnsi="Arial" w:cs="Arial"/>
          <w:sz w:val="22"/>
          <w:szCs w:val="22"/>
        </w:rPr>
        <w:t xml:space="preserve"> Manifestación formal de exclusión de funciones asistenciales y sanitarias en el ejercicio del cargo docente, conforme al Manual de Puestos del Servicio Civil y Criterio Jurídico de COLYPRO.</w:t>
      </w:r>
    </w:p>
    <w:p w14:paraId="548CFD35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sz w:val="22"/>
          <w:szCs w:val="22"/>
        </w:rPr>
        <w:t>Estimado/a señor/a Director/a:</w:t>
      </w:r>
    </w:p>
    <w:p w14:paraId="3FDAC926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sz w:val="22"/>
          <w:szCs w:val="22"/>
        </w:rPr>
        <w:t xml:space="preserve">Por medio de la presente, yo, </w:t>
      </w:r>
      <w:r w:rsidRPr="00FF2531">
        <w:rPr>
          <w:rFonts w:ascii="Arial" w:hAnsi="Arial" w:cs="Arial"/>
          <w:b/>
          <w:bCs/>
          <w:sz w:val="22"/>
          <w:szCs w:val="22"/>
        </w:rPr>
        <w:t>_____________________________________</w:t>
      </w:r>
      <w:r w:rsidRPr="00FF2531">
        <w:rPr>
          <w:rFonts w:ascii="Arial" w:hAnsi="Arial" w:cs="Arial"/>
          <w:sz w:val="22"/>
          <w:szCs w:val="22"/>
        </w:rPr>
        <w:t>, en mi condición de servidor/a público/a docente, me dirijo a su autoridad para manifestar de manera formal y respetuosa mi posición jurídica respecto a las solicitudes de realizar tareas de carácter asistencial (cambio de pañales y vestimenta, higiene personal) y/o clínicas (administración de medicamentos de cualquier tipo) a estudiantes de este centro educativo.</w:t>
      </w:r>
    </w:p>
    <w:p w14:paraId="30725543" w14:textId="77777777" w:rsidR="00FF2531" w:rsidRPr="00FF2531" w:rsidRDefault="00FF253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DF319A" w14:textId="77777777" w:rsidR="00FF2531" w:rsidRPr="00FF2531" w:rsidRDefault="00FF253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CB457B" w14:textId="77777777" w:rsidR="00FF2531" w:rsidRDefault="00FF253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D07AF" w14:textId="77777777" w:rsidR="00FF2531" w:rsidRDefault="00FF253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962EFC" w14:textId="77777777" w:rsidR="00FF2531" w:rsidRDefault="00FF253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638A0D" w14:textId="717EA6A0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sz w:val="22"/>
          <w:szCs w:val="22"/>
        </w:rPr>
        <w:lastRenderedPageBreak/>
        <w:t>Fundamento esta gestión en los siguientes puntos de derecho:</w:t>
      </w:r>
    </w:p>
    <w:p w14:paraId="50B3E6FE" w14:textId="77777777" w:rsidR="005F0191" w:rsidRPr="00FF2531" w:rsidRDefault="005F0191" w:rsidP="005F01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b/>
          <w:bCs/>
          <w:sz w:val="22"/>
          <w:szCs w:val="22"/>
        </w:rPr>
        <w:t>PRINCIPIO DE LEGALIDAD:</w:t>
      </w:r>
      <w:r w:rsidRPr="00FF2531">
        <w:rPr>
          <w:rFonts w:ascii="Arial" w:hAnsi="Arial" w:cs="Arial"/>
          <w:sz w:val="22"/>
          <w:szCs w:val="22"/>
        </w:rPr>
        <w:t xml:space="preserve"> Según el artículo 11 de la Constitución Política y la Ley General de la Administración Pública, como funcionario/a solo puedo realizar las tareas expresamente asignadas a mi cargo. El Manual Descriptivo de Clases Docentes del Servicio Civil (Códigos 001, 007 y 019) establece que mi naturaleza es estrictamente </w:t>
      </w:r>
      <w:r w:rsidRPr="00FF2531">
        <w:rPr>
          <w:rFonts w:ascii="Arial" w:hAnsi="Arial" w:cs="Arial"/>
          <w:b/>
          <w:bCs/>
          <w:sz w:val="22"/>
          <w:szCs w:val="22"/>
        </w:rPr>
        <w:t>pedagógica y académica</w:t>
      </w:r>
      <w:r w:rsidRPr="00FF2531">
        <w:rPr>
          <w:rFonts w:ascii="Arial" w:hAnsi="Arial" w:cs="Arial"/>
          <w:sz w:val="22"/>
          <w:szCs w:val="22"/>
        </w:rPr>
        <w:t>.</w:t>
      </w:r>
    </w:p>
    <w:p w14:paraId="20B1890C" w14:textId="77777777" w:rsidR="005F0191" w:rsidRPr="00FF2531" w:rsidRDefault="005F0191" w:rsidP="005F01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b/>
          <w:bCs/>
          <w:sz w:val="22"/>
          <w:szCs w:val="22"/>
        </w:rPr>
        <w:t>EXCLUSIÓN TÉCNICA:</w:t>
      </w:r>
      <w:r w:rsidRPr="00FF2531">
        <w:rPr>
          <w:rFonts w:ascii="Arial" w:hAnsi="Arial" w:cs="Arial"/>
          <w:sz w:val="22"/>
          <w:szCs w:val="22"/>
        </w:rPr>
        <w:t xml:space="preserve"> Las tareas de higiene personal y administración de fármacos no figuran en las "Tareas Específicas" de mi perfil de puesto. El ordenamiento jurídico costarricense ya prevé figuras como el </w:t>
      </w:r>
      <w:r w:rsidRPr="00FF2531">
        <w:rPr>
          <w:rFonts w:ascii="Arial" w:hAnsi="Arial" w:cs="Arial"/>
          <w:i/>
          <w:iCs/>
          <w:sz w:val="22"/>
          <w:szCs w:val="22"/>
        </w:rPr>
        <w:t>Asistente de Servicios de Educación Especial</w:t>
      </w:r>
      <w:r w:rsidRPr="00FF2531">
        <w:rPr>
          <w:rFonts w:ascii="Arial" w:hAnsi="Arial" w:cs="Arial"/>
          <w:sz w:val="22"/>
          <w:szCs w:val="22"/>
        </w:rPr>
        <w:t xml:space="preserve"> o personal de enfermería para tales fines.</w:t>
      </w:r>
    </w:p>
    <w:p w14:paraId="55E364FA" w14:textId="77777777" w:rsidR="005F0191" w:rsidRPr="00FF2531" w:rsidRDefault="005F0191" w:rsidP="005F019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b/>
          <w:bCs/>
          <w:sz w:val="22"/>
          <w:szCs w:val="22"/>
        </w:rPr>
        <w:t>RIESGO JURÍDICO Y RESPONSABILIDAD CIVIL:</w:t>
      </w:r>
      <w:r w:rsidRPr="00FF2531">
        <w:rPr>
          <w:rFonts w:ascii="Arial" w:hAnsi="Arial" w:cs="Arial"/>
          <w:sz w:val="22"/>
          <w:szCs w:val="22"/>
        </w:rPr>
        <w:t xml:space="preserve"> La Ley General de Salud (Ley 5395) reserva la administración de medicamentos a personal sanitario. Realizar dichas labores sin la pericia técnica me expone a procesos por ejercicio ilegal de la profesión, así como a responsabilidades civiles o penales ante un eventual evento adverso con el menor, las cuales la Administración no cubriría por actuar yo fuera de mis competencias legales.</w:t>
      </w:r>
    </w:p>
    <w:p w14:paraId="0FA5BFF0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sz w:val="22"/>
          <w:szCs w:val="22"/>
        </w:rPr>
        <w:t xml:space="preserve">Por lo anteriormente expuesto, </w:t>
      </w:r>
      <w:r w:rsidRPr="00FF2531">
        <w:rPr>
          <w:rFonts w:ascii="Arial" w:hAnsi="Arial" w:cs="Arial"/>
          <w:b/>
          <w:bCs/>
          <w:sz w:val="22"/>
          <w:szCs w:val="22"/>
        </w:rPr>
        <w:t>solicito respetuosamente</w:t>
      </w:r>
      <w:r w:rsidRPr="00FF2531">
        <w:rPr>
          <w:rFonts w:ascii="Arial" w:hAnsi="Arial" w:cs="Arial"/>
          <w:sz w:val="22"/>
          <w:szCs w:val="22"/>
        </w:rPr>
        <w:t>:</w:t>
      </w:r>
    </w:p>
    <w:p w14:paraId="64C109FD" w14:textId="77777777" w:rsidR="005F0191" w:rsidRPr="00FF2531" w:rsidRDefault="005F0191" w:rsidP="005F0191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sz w:val="22"/>
          <w:szCs w:val="22"/>
        </w:rPr>
        <w:t>Que se me exima de realizar cualquier tarea que implique contacto íntimo para higiene personal o administración de medicamentos, por no ser propias de mi cargo docente.</w:t>
      </w:r>
    </w:p>
    <w:p w14:paraId="5CA92AC4" w14:textId="77777777" w:rsidR="005F0191" w:rsidRPr="00FF2531" w:rsidRDefault="005F0191" w:rsidP="005F0191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sz w:val="22"/>
          <w:szCs w:val="22"/>
        </w:rPr>
        <w:t>Que, en caso de existir estudiantes con estas necesidades, la Dirección realice las gestiones ante el MEP para proveer el personal de apoyo correspondiente o coordine con los padres de familia, conforme lo dicta la normativa vigente.</w:t>
      </w:r>
    </w:p>
    <w:p w14:paraId="60DA84B5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sz w:val="22"/>
          <w:szCs w:val="22"/>
        </w:rPr>
        <w:t>Hago entrega de esta nota para que conste en mi expediente como resguardo jurídico ante cualquier eventualidad o interpretación errónea de mis deberes.</w:t>
      </w:r>
    </w:p>
    <w:p w14:paraId="3A21F5FC" w14:textId="77777777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sz w:val="22"/>
          <w:szCs w:val="22"/>
        </w:rPr>
        <w:t>Atentamente,</w:t>
      </w:r>
    </w:p>
    <w:p w14:paraId="2487BFE4" w14:textId="77777777" w:rsidR="00FF2531" w:rsidRDefault="00FF2531" w:rsidP="005F0191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E6A368" w14:textId="55E7467B" w:rsidR="005F0191" w:rsidRPr="00FF2531" w:rsidRDefault="005F0191" w:rsidP="005F0191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31">
        <w:rPr>
          <w:rFonts w:ascii="Arial" w:hAnsi="Arial" w:cs="Arial"/>
          <w:b/>
          <w:bCs/>
          <w:sz w:val="22"/>
          <w:szCs w:val="22"/>
        </w:rPr>
        <w:t>(Firma)</w:t>
      </w:r>
    </w:p>
    <w:p w14:paraId="1C9CCA94" w14:textId="77777777" w:rsidR="004C7703" w:rsidRPr="00FF2531" w:rsidRDefault="004C7703">
      <w:pPr>
        <w:rPr>
          <w:sz w:val="22"/>
          <w:szCs w:val="22"/>
        </w:rPr>
      </w:pPr>
    </w:p>
    <w:sectPr w:rsidR="004C7703" w:rsidRPr="00FF2531" w:rsidSect="002A7752">
      <w:headerReference w:type="default" r:id="rId7"/>
      <w:pgSz w:w="12240" w:h="15840"/>
      <w:pgMar w:top="1924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76DC" w14:textId="77777777" w:rsidR="00722761" w:rsidRDefault="00722761" w:rsidP="002A7752">
      <w:r>
        <w:separator/>
      </w:r>
    </w:p>
  </w:endnote>
  <w:endnote w:type="continuationSeparator" w:id="0">
    <w:p w14:paraId="17C2D994" w14:textId="77777777" w:rsidR="00722761" w:rsidRDefault="00722761" w:rsidP="002A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82D6" w14:textId="77777777" w:rsidR="00722761" w:rsidRDefault="00722761" w:rsidP="002A7752">
      <w:r>
        <w:separator/>
      </w:r>
    </w:p>
  </w:footnote>
  <w:footnote w:type="continuationSeparator" w:id="0">
    <w:p w14:paraId="1864A57A" w14:textId="77777777" w:rsidR="00722761" w:rsidRDefault="00722761" w:rsidP="002A7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ECC1" w14:textId="77777777" w:rsidR="002A7752" w:rsidRDefault="002A775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5701D" wp14:editId="057AE35A">
          <wp:simplePos x="0" y="0"/>
          <wp:positionH relativeFrom="column">
            <wp:posOffset>-918845</wp:posOffset>
          </wp:positionH>
          <wp:positionV relativeFrom="paragraph">
            <wp:posOffset>-460375</wp:posOffset>
          </wp:positionV>
          <wp:extent cx="7781301" cy="10080000"/>
          <wp:effectExtent l="0" t="0" r="0" b="3810"/>
          <wp:wrapNone/>
          <wp:docPr id="2" name="Picture 2" descr="/Users/work/Documents/STUFF 2020/COLYPRO NEW 2025/ARTES/Hoja membretada Nuevo Colypro/fn membret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work/Documents/STUFF 2020/COLYPRO NEW 2025/ARTES/Hoja membretada Nuevo Colypro/fn membrete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301" cy="10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2B85"/>
    <w:multiLevelType w:val="multilevel"/>
    <w:tmpl w:val="6F6C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D7835"/>
    <w:multiLevelType w:val="multilevel"/>
    <w:tmpl w:val="DCF6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641112">
    <w:abstractNumId w:val="0"/>
  </w:num>
  <w:num w:numId="2" w16cid:durableId="28878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52"/>
    <w:rsid w:val="00102344"/>
    <w:rsid w:val="002A7752"/>
    <w:rsid w:val="004C7703"/>
    <w:rsid w:val="005F0191"/>
    <w:rsid w:val="00722761"/>
    <w:rsid w:val="00722A9D"/>
    <w:rsid w:val="00797D62"/>
    <w:rsid w:val="007B732D"/>
    <w:rsid w:val="00925C09"/>
    <w:rsid w:val="00C7747A"/>
    <w:rsid w:val="00D24FA9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0AC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2D"/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7B732D"/>
    <w:pPr>
      <w:keepNext/>
      <w:keepLines/>
      <w:spacing w:before="240"/>
      <w:outlineLvl w:val="0"/>
    </w:pPr>
    <w:rPr>
      <w:rFonts w:eastAsiaTheme="majorEastAsia" w:cstheme="majorBidi"/>
      <w:b/>
      <w:color w:val="4BA6DE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732D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75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752"/>
  </w:style>
  <w:style w:type="paragraph" w:styleId="Piedepgina">
    <w:name w:val="footer"/>
    <w:basedOn w:val="Normal"/>
    <w:link w:val="PiedepginaCar"/>
    <w:uiPriority w:val="99"/>
    <w:unhideWhenUsed/>
    <w:rsid w:val="002A775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752"/>
  </w:style>
  <w:style w:type="character" w:customStyle="1" w:styleId="Ttulo1Car">
    <w:name w:val="Título 1 Car"/>
    <w:basedOn w:val="Fuentedeprrafopredeter"/>
    <w:link w:val="Ttulo1"/>
    <w:uiPriority w:val="9"/>
    <w:rsid w:val="007B732D"/>
    <w:rPr>
      <w:rFonts w:ascii="Century Gothic" w:eastAsiaTheme="majorEastAsia" w:hAnsi="Century Gothic" w:cstheme="majorBidi"/>
      <w:b/>
      <w:color w:val="4BA6DE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732D"/>
    <w:rPr>
      <w:rFonts w:ascii="Century Gothic" w:eastAsiaTheme="majorEastAsia" w:hAnsi="Century Gothic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7B732D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732D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5F01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Laura Canessa</cp:lastModifiedBy>
  <cp:revision>5</cp:revision>
  <dcterms:created xsi:type="dcterms:W3CDTF">2026-03-06T22:45:00Z</dcterms:created>
  <dcterms:modified xsi:type="dcterms:W3CDTF">2026-03-06T22:48:00Z</dcterms:modified>
</cp:coreProperties>
</file>