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tabs>
          <w:tab w:val="left" w:leader="none" w:pos="8312"/>
        </w:tabs>
        <w:spacing w:lineRule="auto" w:line="261"/>
        <w:rPr>
          <w:w w:val="120"/>
        </w:rPr>
      </w:pPr>
      <w:r>
        <w:rPr>
          <w:w w:val="120"/>
        </w:rPr>
        <w:t xml:space="preserve">ÉTICA, </w:t>
      </w:r>
      <w:r>
        <w:rPr>
          <w:w w:val="120"/>
        </w:rPr>
        <w:t>Alajuela</w:t>
      </w:r>
    </w:p>
    <w:p>
      <w:pPr>
        <w:pStyle w:val="style62"/>
        <w:spacing w:lineRule="auto" w:line="261"/>
        <w:rPr/>
      </w:pPr>
      <w:r>
        <w:rPr>
          <w:w w:val="120"/>
        </w:rPr>
        <w:t xml:space="preserve"> </w:t>
      </w:r>
      <w:r>
        <w:rPr>
          <w:spacing w:val="-2"/>
          <w:w w:val="120"/>
        </w:rPr>
        <w:t>COLYPRO</w:t>
      </w:r>
    </w:p>
    <w:p>
      <w:pPr>
        <w:pStyle w:val="style0"/>
        <w:spacing w:before="114"/>
        <w:ind w:left="348"/>
        <w:jc w:val="both"/>
        <w:rPr>
          <w:b/>
          <w:sz w:val="24"/>
        </w:rPr>
      </w:pPr>
      <w:r>
        <w:rPr>
          <w:noProof/>
        </w:rPr>
        <w:drawing>
          <wp:anchor distT="0" distB="0" distL="0" distR="0" simplePos="false" relativeHeight="3" behindDoc="true" locked="false" layoutInCell="true" allowOverlap="true">
            <wp:simplePos x="0" y="0"/>
            <wp:positionH relativeFrom="column">
              <wp:posOffset>123825</wp:posOffset>
            </wp:positionH>
            <wp:positionV relativeFrom="paragraph">
              <wp:posOffset>141605</wp:posOffset>
            </wp:positionV>
            <wp:extent cx="3343275" cy="2733675"/>
            <wp:effectExtent l="0" t="0" r="9525" b="9525"/>
            <wp:wrapNone/>
            <wp:docPr id="1026" name="Imagen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2" cstate="print"/>
                    <a:srcRect l="0" t="0" r="0" b="0"/>
                    <a:stretch/>
                  </pic:blipFill>
                  <pic:spPr>
                    <a:xfrm rot="0">
                      <a:off x="0" y="0"/>
                      <a:ext cx="3343275" cy="2733675"/>
                    </a:xfrm>
                    <a:prstGeom prst="rect"/>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false" relativeHeight="2" behindDoc="true" locked="false" layoutInCell="true" allowOverlap="true">
                <wp:simplePos x="0" y="0"/>
                <wp:positionH relativeFrom="page">
                  <wp:posOffset>3714750</wp:posOffset>
                </wp:positionH>
                <wp:positionV relativeFrom="paragraph">
                  <wp:posOffset>322580</wp:posOffset>
                </wp:positionV>
                <wp:extent cx="3787140" cy="2571750"/>
                <wp:effectExtent l="0" t="0" r="22860" b="19050"/>
                <wp:wrapTopAndBottom/>
                <wp:docPr id="1027" name="Textbox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787140" cy="2571750"/>
                        </a:xfrm>
                        <a:prstGeom prst="rect"/>
                        <a:ln cmpd="sng" cap="flat" w="6350">
                          <a:solidFill>
                            <a:srgbClr val="000000"/>
                          </a:solidFill>
                          <a:prstDash val="solid"/>
                          <a:round/>
                          <a:headEnd/>
                          <a:tailEnd/>
                        </a:ln>
                      </wps:spPr>
                      <wps:txbx id="1027">
                        <w:txbxContent>
                          <w:p>
                            <w:pPr>
                              <w:pStyle w:val="style66"/>
                              <w:tabs>
                                <w:tab w:val="left" w:leader="none" w:pos="1513"/>
                                <w:tab w:val="left" w:leader="none" w:pos="1772"/>
                                <w:tab w:val="left" w:leader="none" w:pos="1980"/>
                                <w:tab w:val="left" w:leader="none" w:pos="2808"/>
                                <w:tab w:val="left" w:leader="none" w:pos="3252"/>
                                <w:tab w:val="left" w:leader="none" w:pos="4119"/>
                                <w:tab w:val="left" w:leader="none" w:pos="4659"/>
                                <w:tab w:val="left" w:leader="none" w:pos="5430"/>
                              </w:tabs>
                              <w:spacing w:before="72" w:lineRule="auto" w:line="276"/>
                              <w:ind w:left="145" w:right="137"/>
                              <w:jc w:val="both"/>
                              <w:rPr/>
                            </w:pPr>
                            <w:r>
                              <w:rPr>
                                <w:b/>
                                <w:spacing w:val="-2"/>
                              </w:rPr>
                              <w:t>OBJETIVO</w:t>
                            </w:r>
                            <w:r>
                              <w:rPr>
                                <w:b/>
                              </w:rPr>
                              <w:tab/>
                            </w:r>
                            <w:r>
                              <w:rPr>
                                <w:b/>
                              </w:rPr>
                              <w:tab/>
                            </w:r>
                            <w:r>
                              <w:rPr>
                                <w:b/>
                                <w:spacing w:val="-2"/>
                              </w:rPr>
                              <w:t>GENERAL</w:t>
                            </w:r>
                            <w:r>
                              <w:rPr>
                                <w:spacing w:val="-2"/>
                              </w:rPr>
                              <w:t>:</w:t>
                            </w:r>
                            <w:r>
                              <w:tab/>
                            </w:r>
                            <w:r>
                              <w:rPr>
                                <w:spacing w:val="-2"/>
                              </w:rPr>
                              <w:t>Promover</w:t>
                            </w:r>
                            <w:r>
                              <w:rPr>
                                <w:spacing w:val="-2"/>
                              </w:rPr>
                              <w:t xml:space="preserve"> </w:t>
                            </w:r>
                            <w:r>
                              <w:rPr>
                                <w:spacing w:val="-2"/>
                              </w:rPr>
                              <w:t>estrategias integrales, modernas e innovadoras que transformen profundamente el servicio al colegiado, con un enfoque centrado en sus verdaderas necesidades. Garantizaremos una distribución equitativa y justa de los recursos, mediante una gestión transparente, eficiente y orientada a resultados concretos. Fomentaremos la cercanía y la participación activa de los colegiados, estableciendo convenios estratégicos en áreas como salud, belleza, comercios y gastronomía, con el objetivo de generar beneficios tangibles y mejorar su calidad de vida.</w:t>
                            </w:r>
                          </w:p>
                        </w:txbxContent>
                      </wps:txbx>
                      <wps:bodyPr lIns="0" rIns="0" tIns="0" bIns="0" wrap="square">
                        <a:prstTxWarp prst="textNoShape"/>
                        <a:noAutofit/>
                      </wps:bodyPr>
                    </wps:wsp>
                  </a:graphicData>
                </a:graphic>
                <wp14:sizeRelV relativeFrom="margin">
                  <wp14:pctHeight>0</wp14:pctHeight>
                </wp14:sizeRelV>
              </wp:anchor>
            </w:drawing>
          </mc:Choice>
          <mc:Fallback>
            <w:pict>
              <v:rect id="1027" filled="f" stroked="t" style="position:absolute;margin-left:292.5pt;margin-top:25.4pt;width:298.2pt;height:202.5pt;z-index:-2147483645;mso-position-horizontal-relative:page;mso-position-vertical-relative:text;mso-height-percent:0;mso-width-relative:page;mso-height-relative:margin;mso-wrap-distance-left:0.0pt;mso-wrap-distance-right:0.0pt;visibility:visible;">
                <v:stroke weight="0.5pt"/>
                <w10:wrap type="topAndBottom"/>
                <v:fill/>
                <v:textbox inset="0.0pt,0.0pt,0.0pt,0.0pt">
                  <w:txbxContent>
                    <w:p>
                      <w:pPr>
                        <w:pStyle w:val="style66"/>
                        <w:tabs>
                          <w:tab w:val="left" w:leader="none" w:pos="1513"/>
                          <w:tab w:val="left" w:leader="none" w:pos="1772"/>
                          <w:tab w:val="left" w:leader="none" w:pos="1980"/>
                          <w:tab w:val="left" w:leader="none" w:pos="2808"/>
                          <w:tab w:val="left" w:leader="none" w:pos="3252"/>
                          <w:tab w:val="left" w:leader="none" w:pos="4119"/>
                          <w:tab w:val="left" w:leader="none" w:pos="4659"/>
                          <w:tab w:val="left" w:leader="none" w:pos="5430"/>
                        </w:tabs>
                        <w:spacing w:before="72" w:lineRule="auto" w:line="276"/>
                        <w:ind w:left="145" w:right="137"/>
                        <w:jc w:val="both"/>
                        <w:rPr/>
                      </w:pPr>
                      <w:r>
                        <w:rPr>
                          <w:b/>
                          <w:spacing w:val="-2"/>
                        </w:rPr>
                        <w:t>OBJETIVO</w:t>
                      </w:r>
                      <w:r>
                        <w:rPr>
                          <w:b/>
                        </w:rPr>
                        <w:tab/>
                      </w:r>
                      <w:r>
                        <w:rPr>
                          <w:b/>
                        </w:rPr>
                        <w:tab/>
                      </w:r>
                      <w:r>
                        <w:rPr>
                          <w:b/>
                          <w:spacing w:val="-2"/>
                        </w:rPr>
                        <w:t>GENERAL</w:t>
                      </w:r>
                      <w:r>
                        <w:rPr>
                          <w:spacing w:val="-2"/>
                        </w:rPr>
                        <w:t>:</w:t>
                      </w:r>
                      <w:r>
                        <w:tab/>
                      </w:r>
                      <w:r>
                        <w:rPr>
                          <w:spacing w:val="-2"/>
                        </w:rPr>
                        <w:t>Promover</w:t>
                      </w:r>
                      <w:r>
                        <w:rPr>
                          <w:spacing w:val="-2"/>
                        </w:rPr>
                        <w:t xml:space="preserve"> </w:t>
                      </w:r>
                      <w:r>
                        <w:rPr>
                          <w:spacing w:val="-2"/>
                        </w:rPr>
                        <w:t>estrategias integrales, modernas e innovadoras que transformen profundamente el servicio al colegiado, con un enfoque centrado en sus verdaderas necesidades. Garantizaremos una distribución equitativa y justa de los recursos, mediante una gestión transparente, eficiente y orientada a resultados concretos. Fomentaremos la cercanía y la participación activa de los colegiados, estableciendo convenios estratégicos en áreas como salud, belleza, comercios y gastronomía, con el objetivo de generar beneficios tangibles y mejorar su calidad de vida.</w:t>
                      </w:r>
                    </w:p>
                  </w:txbxContent>
                </v:textbox>
              </v:rect>
            </w:pict>
          </mc:Fallback>
        </mc:AlternateContent>
      </w:r>
      <w:r>
        <w:rPr>
          <w:b/>
          <w:sz w:val="24"/>
        </w:rPr>
        <w:t>NUESTRAS</w:t>
      </w:r>
      <w:r>
        <w:rPr>
          <w:b/>
          <w:spacing w:val="-5"/>
          <w:sz w:val="24"/>
        </w:rPr>
        <w:t xml:space="preserve"> </w:t>
      </w:r>
      <w:r>
        <w:rPr>
          <w:b/>
          <w:sz w:val="24"/>
        </w:rPr>
        <w:t>PROPUESTAS:</w:t>
      </w:r>
      <w:r>
        <w:rPr>
          <w:b/>
          <w:spacing w:val="63"/>
          <w:sz w:val="24"/>
        </w:rPr>
        <w:t xml:space="preserve"> </w:t>
      </w:r>
      <w:r>
        <w:rPr>
          <w:b/>
          <w:sz w:val="24"/>
        </w:rPr>
        <w:t>VOTE</w:t>
      </w:r>
      <w:r>
        <w:rPr>
          <w:b/>
          <w:spacing w:val="-5"/>
          <w:sz w:val="24"/>
        </w:rPr>
        <w:t xml:space="preserve"> </w:t>
      </w:r>
      <w:r>
        <w:rPr>
          <w:b/>
          <w:sz w:val="24"/>
        </w:rPr>
        <w:t>PAPELETA</w:t>
      </w:r>
      <w:r>
        <w:rPr>
          <w:b/>
          <w:spacing w:val="-4"/>
          <w:sz w:val="24"/>
        </w:rPr>
        <w:t xml:space="preserve"> No.3</w:t>
      </w:r>
    </w:p>
    <w:p>
      <w:pPr>
        <w:pStyle w:val="style179"/>
        <w:tabs>
          <w:tab w:val="left" w:leader="none" w:pos="550"/>
        </w:tabs>
        <w:spacing w:before="42" w:lineRule="auto" w:line="276"/>
        <w:jc w:val="left"/>
        <w:rPr>
          <w:sz w:val="8"/>
          <w:szCs w:val="8"/>
        </w:rPr>
      </w:pPr>
    </w:p>
    <w:p>
      <w:pPr>
        <w:pStyle w:val="style179"/>
        <w:numPr>
          <w:ilvl w:val="0"/>
          <w:numId w:val="1"/>
        </w:numPr>
        <w:tabs>
          <w:tab w:val="left" w:leader="none" w:pos="550"/>
        </w:tabs>
        <w:spacing w:before="42" w:lineRule="auto" w:line="276"/>
        <w:ind w:firstLine="0"/>
        <w:jc w:val="both"/>
        <w:rPr>
          <w:sz w:val="24"/>
        </w:rPr>
      </w:pPr>
      <w:r>
        <w:rPr>
          <w:sz w:val="24"/>
        </w:rPr>
        <w:t>Brindar</w:t>
      </w:r>
      <w:r>
        <w:rPr>
          <w:spacing w:val="-2"/>
          <w:sz w:val="24"/>
        </w:rPr>
        <w:t xml:space="preserve"> </w:t>
      </w:r>
      <w:r>
        <w:rPr>
          <w:sz w:val="24"/>
        </w:rPr>
        <w:t>Capacitaciones</w:t>
      </w:r>
      <w:r>
        <w:rPr>
          <w:spacing w:val="-7"/>
          <w:sz w:val="24"/>
        </w:rPr>
        <w:t xml:space="preserve"> </w:t>
      </w:r>
      <w:r>
        <w:rPr>
          <w:sz w:val="24"/>
        </w:rPr>
        <w:t>en</w:t>
      </w:r>
      <w:r>
        <w:rPr>
          <w:spacing w:val="-5"/>
          <w:sz w:val="24"/>
        </w:rPr>
        <w:t xml:space="preserve"> </w:t>
      </w:r>
      <w:r>
        <w:rPr>
          <w:sz w:val="24"/>
        </w:rPr>
        <w:t>Desarrollo</w:t>
      </w:r>
      <w:r>
        <w:rPr>
          <w:spacing w:val="-6"/>
          <w:sz w:val="24"/>
        </w:rPr>
        <w:t xml:space="preserve"> </w:t>
      </w:r>
      <w:r>
        <w:rPr>
          <w:sz w:val="24"/>
        </w:rPr>
        <w:t>Profesional</w:t>
      </w:r>
      <w:r>
        <w:rPr>
          <w:spacing w:val="-3"/>
          <w:sz w:val="24"/>
        </w:rPr>
        <w:t xml:space="preserve"> </w:t>
      </w:r>
      <w:r>
        <w:rPr>
          <w:sz w:val="24"/>
        </w:rPr>
        <w:t>y personal</w:t>
      </w:r>
      <w:r>
        <w:rPr>
          <w:spacing w:val="-6"/>
          <w:sz w:val="24"/>
        </w:rPr>
        <w:t xml:space="preserve"> </w:t>
      </w:r>
      <w:r>
        <w:rPr>
          <w:sz w:val="24"/>
        </w:rPr>
        <w:t>al</w:t>
      </w:r>
      <w:r>
        <w:rPr>
          <w:spacing w:val="-3"/>
          <w:sz w:val="24"/>
        </w:rPr>
        <w:t xml:space="preserve"> </w:t>
      </w:r>
      <w:r>
        <w:rPr>
          <w:sz w:val="24"/>
        </w:rPr>
        <w:t>Colegiado</w:t>
      </w:r>
      <w:r>
        <w:rPr>
          <w:spacing w:val="-7"/>
          <w:sz w:val="24"/>
        </w:rPr>
        <w:t xml:space="preserve"> </w:t>
      </w:r>
      <w:r>
        <w:rPr>
          <w:sz w:val="24"/>
        </w:rPr>
        <w:t>en</w:t>
      </w:r>
      <w:r>
        <w:rPr>
          <w:spacing w:val="-5"/>
          <w:sz w:val="24"/>
        </w:rPr>
        <w:t xml:space="preserve"> </w:t>
      </w:r>
      <w:r>
        <w:rPr>
          <w:sz w:val="24"/>
        </w:rPr>
        <w:t>su</w:t>
      </w:r>
      <w:r>
        <w:rPr>
          <w:spacing w:val="-5"/>
          <w:sz w:val="24"/>
        </w:rPr>
        <w:t xml:space="preserve"> </w:t>
      </w:r>
      <w:r>
        <w:rPr>
          <w:sz w:val="24"/>
        </w:rPr>
        <w:t>lugar de</w:t>
      </w:r>
      <w:r>
        <w:rPr>
          <w:spacing w:val="-3"/>
          <w:sz w:val="24"/>
        </w:rPr>
        <w:t xml:space="preserve"> </w:t>
      </w:r>
      <w:r>
        <w:rPr>
          <w:sz w:val="24"/>
        </w:rPr>
        <w:t>trabajo</w:t>
      </w:r>
      <w:r>
        <w:rPr>
          <w:spacing w:val="-6"/>
          <w:sz w:val="24"/>
        </w:rPr>
        <w:t xml:space="preserve"> </w:t>
      </w:r>
      <w:r>
        <w:rPr>
          <w:sz w:val="24"/>
        </w:rPr>
        <w:t>y</w:t>
      </w:r>
      <w:r>
        <w:rPr>
          <w:spacing w:val="-3"/>
          <w:sz w:val="24"/>
        </w:rPr>
        <w:t xml:space="preserve"> </w:t>
      </w:r>
      <w:r>
        <w:rPr>
          <w:sz w:val="24"/>
        </w:rPr>
        <w:t>en horario</w:t>
      </w:r>
      <w:r>
        <w:rPr>
          <w:spacing w:val="-9"/>
          <w:sz w:val="24"/>
        </w:rPr>
        <w:t xml:space="preserve"> </w:t>
      </w:r>
      <w:r>
        <w:rPr>
          <w:sz w:val="24"/>
        </w:rPr>
        <w:t>laboral</w:t>
      </w:r>
      <w:r>
        <w:rPr>
          <w:spacing w:val="-10"/>
          <w:sz w:val="24"/>
        </w:rPr>
        <w:t xml:space="preserve"> </w:t>
      </w:r>
      <w:r>
        <w:rPr>
          <w:sz w:val="24"/>
        </w:rPr>
        <w:t>coordinando</w:t>
      </w:r>
      <w:r>
        <w:rPr>
          <w:spacing w:val="-12"/>
          <w:sz w:val="24"/>
        </w:rPr>
        <w:t xml:space="preserve"> </w:t>
      </w:r>
      <w:r>
        <w:rPr>
          <w:sz w:val="24"/>
        </w:rPr>
        <w:t>por</w:t>
      </w:r>
      <w:r>
        <w:rPr>
          <w:spacing w:val="-11"/>
          <w:sz w:val="24"/>
        </w:rPr>
        <w:t xml:space="preserve"> </w:t>
      </w:r>
      <w:r>
        <w:rPr>
          <w:sz w:val="24"/>
        </w:rPr>
        <w:t>medio</w:t>
      </w:r>
      <w:r>
        <w:rPr>
          <w:spacing w:val="-15"/>
          <w:sz w:val="24"/>
        </w:rPr>
        <w:t xml:space="preserve"> </w:t>
      </w:r>
      <w:r>
        <w:rPr>
          <w:sz w:val="24"/>
        </w:rPr>
        <w:t>de</w:t>
      </w:r>
      <w:r>
        <w:rPr>
          <w:spacing w:val="-12"/>
          <w:sz w:val="24"/>
        </w:rPr>
        <w:t xml:space="preserve"> </w:t>
      </w:r>
      <w:r>
        <w:rPr>
          <w:sz w:val="24"/>
        </w:rPr>
        <w:t>los</w:t>
      </w:r>
      <w:r>
        <w:rPr>
          <w:spacing w:val="-15"/>
          <w:sz w:val="24"/>
        </w:rPr>
        <w:t xml:space="preserve"> </w:t>
      </w:r>
      <w:r>
        <w:rPr>
          <w:sz w:val="24"/>
        </w:rPr>
        <w:t>representantes</w:t>
      </w:r>
      <w:r>
        <w:rPr>
          <w:spacing w:val="-12"/>
          <w:sz w:val="24"/>
        </w:rPr>
        <w:t xml:space="preserve"> </w:t>
      </w:r>
      <w:r>
        <w:rPr>
          <w:sz w:val="24"/>
        </w:rPr>
        <w:t>institucionales,</w:t>
      </w:r>
      <w:r>
        <w:rPr>
          <w:spacing w:val="-7"/>
          <w:sz w:val="24"/>
        </w:rPr>
        <w:t xml:space="preserve"> </w:t>
      </w:r>
      <w:r>
        <w:rPr>
          <w:sz w:val="24"/>
        </w:rPr>
        <w:t>para</w:t>
      </w:r>
      <w:r>
        <w:rPr>
          <w:spacing w:val="-10"/>
          <w:sz w:val="24"/>
        </w:rPr>
        <w:t xml:space="preserve"> </w:t>
      </w:r>
      <w:r>
        <w:rPr>
          <w:sz w:val="24"/>
        </w:rPr>
        <w:t>que</w:t>
      </w:r>
      <w:r>
        <w:rPr>
          <w:spacing w:val="-11"/>
          <w:sz w:val="24"/>
        </w:rPr>
        <w:t xml:space="preserve"> </w:t>
      </w:r>
      <w:r>
        <w:rPr>
          <w:sz w:val="24"/>
        </w:rPr>
        <w:t>pueda</w:t>
      </w:r>
      <w:r>
        <w:rPr>
          <w:spacing w:val="-12"/>
          <w:sz w:val="24"/>
        </w:rPr>
        <w:t xml:space="preserve"> </w:t>
      </w:r>
      <w:r>
        <w:rPr>
          <w:sz w:val="24"/>
        </w:rPr>
        <w:t>acercarse a las oportunidades de actualizarse.</w:t>
      </w:r>
    </w:p>
    <w:p>
      <w:pPr>
        <w:pStyle w:val="style66"/>
        <w:spacing w:before="43"/>
        <w:ind w:left="0"/>
        <w:rPr>
          <w:sz w:val="8"/>
          <w:szCs w:val="8"/>
        </w:rPr>
      </w:pPr>
    </w:p>
    <w:p>
      <w:pPr>
        <w:pStyle w:val="style179"/>
        <w:numPr>
          <w:ilvl w:val="0"/>
          <w:numId w:val="1"/>
        </w:numPr>
        <w:tabs>
          <w:tab w:val="left" w:leader="none" w:pos="550"/>
        </w:tabs>
        <w:spacing w:lineRule="auto" w:line="276"/>
        <w:ind w:right="386" w:firstLine="0"/>
        <w:jc w:val="both"/>
        <w:rPr>
          <w:sz w:val="24"/>
        </w:rPr>
      </w:pPr>
      <w:r>
        <w:rPr>
          <w:sz w:val="24"/>
        </w:rPr>
        <w:t>Desarrollar acciones que mejoren la calidad de vida de nuestros colegiados activos, Jubilados y familiares</w:t>
      </w:r>
      <w:r>
        <w:rPr>
          <w:spacing w:val="-8"/>
          <w:sz w:val="24"/>
        </w:rPr>
        <w:t xml:space="preserve"> </w:t>
      </w:r>
      <w:r>
        <w:rPr>
          <w:sz w:val="24"/>
        </w:rPr>
        <w:t>por</w:t>
      </w:r>
      <w:r>
        <w:rPr>
          <w:spacing w:val="-10"/>
          <w:sz w:val="24"/>
        </w:rPr>
        <w:t xml:space="preserve"> </w:t>
      </w:r>
      <w:r>
        <w:rPr>
          <w:sz w:val="24"/>
        </w:rPr>
        <w:t>medio</w:t>
      </w:r>
      <w:r>
        <w:rPr>
          <w:spacing w:val="-10"/>
          <w:sz w:val="24"/>
        </w:rPr>
        <w:t xml:space="preserve"> </w:t>
      </w:r>
      <w:r>
        <w:rPr>
          <w:sz w:val="24"/>
        </w:rPr>
        <w:t>de</w:t>
      </w:r>
      <w:r>
        <w:rPr>
          <w:spacing w:val="-11"/>
          <w:sz w:val="24"/>
        </w:rPr>
        <w:t xml:space="preserve"> </w:t>
      </w:r>
      <w:r>
        <w:rPr>
          <w:sz w:val="24"/>
        </w:rPr>
        <w:t>un</w:t>
      </w:r>
      <w:r>
        <w:rPr>
          <w:spacing w:val="-12"/>
          <w:sz w:val="24"/>
        </w:rPr>
        <w:t xml:space="preserve"> </w:t>
      </w:r>
      <w:r>
        <w:rPr>
          <w:sz w:val="24"/>
        </w:rPr>
        <w:t>programa</w:t>
      </w:r>
      <w:r>
        <w:rPr>
          <w:spacing w:val="-10"/>
          <w:sz w:val="24"/>
        </w:rPr>
        <w:t xml:space="preserve"> </w:t>
      </w:r>
      <w:r>
        <w:rPr>
          <w:sz w:val="24"/>
        </w:rPr>
        <w:t>de</w:t>
      </w:r>
      <w:r>
        <w:rPr>
          <w:spacing w:val="-10"/>
          <w:sz w:val="24"/>
        </w:rPr>
        <w:t xml:space="preserve"> </w:t>
      </w:r>
      <w:r>
        <w:rPr>
          <w:sz w:val="24"/>
        </w:rPr>
        <w:t>"Bienestar</w:t>
      </w:r>
      <w:r>
        <w:rPr>
          <w:spacing w:val="-10"/>
          <w:sz w:val="24"/>
        </w:rPr>
        <w:t xml:space="preserve"> </w:t>
      </w:r>
      <w:r>
        <w:rPr>
          <w:sz w:val="24"/>
        </w:rPr>
        <w:t>del</w:t>
      </w:r>
      <w:r>
        <w:rPr>
          <w:spacing w:val="-11"/>
          <w:sz w:val="24"/>
        </w:rPr>
        <w:t xml:space="preserve"> </w:t>
      </w:r>
      <w:r>
        <w:rPr>
          <w:sz w:val="24"/>
        </w:rPr>
        <w:t>Colegiado"</w:t>
      </w:r>
      <w:r>
        <w:rPr>
          <w:spacing w:val="-15"/>
          <w:sz w:val="24"/>
        </w:rPr>
        <w:t xml:space="preserve"> </w:t>
      </w:r>
      <w:r>
        <w:rPr>
          <w:sz w:val="24"/>
        </w:rPr>
        <w:t>que</w:t>
      </w:r>
      <w:r>
        <w:rPr>
          <w:spacing w:val="-10"/>
          <w:sz w:val="24"/>
        </w:rPr>
        <w:t xml:space="preserve"> </w:t>
      </w:r>
      <w:r>
        <w:rPr>
          <w:sz w:val="24"/>
        </w:rPr>
        <w:t>contemple</w:t>
      </w:r>
      <w:r>
        <w:rPr>
          <w:spacing w:val="-10"/>
          <w:sz w:val="24"/>
        </w:rPr>
        <w:t xml:space="preserve"> </w:t>
      </w:r>
      <w:r>
        <w:rPr>
          <w:sz w:val="24"/>
        </w:rPr>
        <w:t>la</w:t>
      </w:r>
      <w:r>
        <w:rPr>
          <w:spacing w:val="-13"/>
          <w:sz w:val="24"/>
        </w:rPr>
        <w:t xml:space="preserve"> </w:t>
      </w:r>
      <w:r>
        <w:rPr>
          <w:sz w:val="24"/>
        </w:rPr>
        <w:t>salud</w:t>
      </w:r>
      <w:r>
        <w:rPr>
          <w:spacing w:val="-12"/>
          <w:sz w:val="24"/>
        </w:rPr>
        <w:t xml:space="preserve"> </w:t>
      </w:r>
      <w:r>
        <w:rPr>
          <w:sz w:val="24"/>
        </w:rPr>
        <w:t>integral</w:t>
      </w:r>
      <w:r>
        <w:rPr>
          <w:spacing w:val="40"/>
          <w:sz w:val="24"/>
        </w:rPr>
        <w:t xml:space="preserve"> </w:t>
      </w:r>
      <w:r>
        <w:rPr>
          <w:sz w:val="24"/>
        </w:rPr>
        <w:t>por medio de actividades deportivas y recreativas.</w:t>
      </w:r>
    </w:p>
    <w:p>
      <w:pPr>
        <w:pStyle w:val="style66"/>
        <w:spacing w:before="43"/>
        <w:ind w:left="0"/>
        <w:rPr>
          <w:sz w:val="8"/>
          <w:szCs w:val="8"/>
        </w:rPr>
      </w:pPr>
    </w:p>
    <w:p>
      <w:pPr>
        <w:pStyle w:val="style179"/>
        <w:numPr>
          <w:ilvl w:val="0"/>
          <w:numId w:val="1"/>
        </w:numPr>
        <w:tabs>
          <w:tab w:val="left" w:leader="none" w:pos="550"/>
        </w:tabs>
        <w:spacing w:lineRule="auto" w:line="276"/>
        <w:ind w:right="394" w:firstLine="0"/>
        <w:jc w:val="both"/>
        <w:rPr>
          <w:sz w:val="24"/>
        </w:rPr>
      </w:pPr>
      <w:r>
        <w:rPr>
          <w:sz w:val="24"/>
        </w:rPr>
        <w:t xml:space="preserve">Desarrollar un programa de Arte, literatura y Cultura que permita fomentar el desarrollo y exposición de los talentos de los colegiados de las regiones. Promover desde la Junta Regional la participación de colegiados que nos representen en los torneos oficiales de Colypro en los grupos de folklore, </w:t>
      </w:r>
      <w:r>
        <w:rPr>
          <w:sz w:val="24"/>
        </w:rPr>
        <w:t>deporte,</w:t>
      </w:r>
      <w:r>
        <w:rPr>
          <w:sz w:val="24"/>
        </w:rPr>
        <w:t xml:space="preserve"> Idioma entre otros.</w:t>
      </w:r>
    </w:p>
    <w:p>
      <w:pPr>
        <w:pStyle w:val="style66"/>
        <w:spacing w:before="46"/>
        <w:ind w:left="0"/>
        <w:rPr>
          <w:sz w:val="8"/>
          <w:szCs w:val="8"/>
        </w:rPr>
      </w:pPr>
    </w:p>
    <w:p>
      <w:pPr>
        <w:pStyle w:val="style179"/>
        <w:numPr>
          <w:ilvl w:val="0"/>
          <w:numId w:val="1"/>
        </w:numPr>
        <w:tabs>
          <w:tab w:val="left" w:leader="none" w:pos="630"/>
        </w:tabs>
        <w:spacing w:lineRule="auto" w:line="276"/>
        <w:ind w:right="394" w:firstLine="0"/>
        <w:jc w:val="both"/>
        <w:rPr>
          <w:sz w:val="24"/>
        </w:rPr>
      </w:pPr>
      <w:r>
        <w:rPr>
          <w:sz w:val="24"/>
        </w:rPr>
        <w:t>Gestionar que la consultoría legal ubicada en la</w:t>
      </w:r>
      <w:r>
        <w:rPr>
          <w:sz w:val="24"/>
        </w:rPr>
        <w:t>s instalaciones de Alajuela</w:t>
      </w:r>
      <w:r>
        <w:rPr>
          <w:sz w:val="24"/>
        </w:rPr>
        <w:t>, se desplace a diferentes Instituciones de nuestra regi</w:t>
      </w:r>
      <w:r>
        <w:rPr>
          <w:sz w:val="24"/>
        </w:rPr>
        <w:t>ón</w:t>
      </w:r>
      <w:r>
        <w:rPr>
          <w:sz w:val="24"/>
        </w:rPr>
        <w:t xml:space="preserve"> brindando sus servicios.</w:t>
      </w:r>
    </w:p>
    <w:p>
      <w:pPr>
        <w:pStyle w:val="style66"/>
        <w:spacing w:before="44"/>
        <w:ind w:left="0"/>
        <w:rPr>
          <w:sz w:val="8"/>
          <w:szCs w:val="8"/>
        </w:rPr>
      </w:pPr>
    </w:p>
    <w:p>
      <w:pPr>
        <w:pStyle w:val="style179"/>
        <w:numPr>
          <w:ilvl w:val="0"/>
          <w:numId w:val="1"/>
        </w:numPr>
        <w:tabs>
          <w:tab w:val="left" w:leader="none" w:pos="698"/>
        </w:tabs>
        <w:spacing w:lineRule="auto" w:line="276"/>
        <w:ind w:firstLine="0"/>
        <w:jc w:val="both"/>
        <w:rPr>
          <w:sz w:val="24"/>
        </w:rPr>
      </w:pPr>
      <w:r>
        <w:rPr>
          <w:sz w:val="24"/>
        </w:rPr>
        <w:t>Fomentar la participación de los colegi</w:t>
      </w:r>
      <w:r>
        <w:rPr>
          <w:sz w:val="24"/>
        </w:rPr>
        <w:t>a</w:t>
      </w:r>
      <w:r>
        <w:rPr>
          <w:sz w:val="24"/>
        </w:rPr>
        <w:t>dos activos y jubilados, en las diferentes actividades programadas tanto regionales como nacionales, por lo que esta Junta, promoverá y canalizará los medios y/o recursos necesarios (transporte,</w:t>
      </w:r>
      <w:r>
        <w:rPr>
          <w:spacing w:val="-1"/>
          <w:sz w:val="24"/>
        </w:rPr>
        <w:t xml:space="preserve"> </w:t>
      </w:r>
      <w:r>
        <w:rPr>
          <w:sz w:val="24"/>
        </w:rPr>
        <w:t>alimentación,</w:t>
      </w:r>
      <w:r>
        <w:rPr>
          <w:spacing w:val="-1"/>
          <w:sz w:val="24"/>
        </w:rPr>
        <w:t xml:space="preserve"> </w:t>
      </w:r>
      <w:r>
        <w:rPr>
          <w:sz w:val="24"/>
        </w:rPr>
        <w:t>etc.),</w:t>
      </w:r>
      <w:r>
        <w:rPr>
          <w:spacing w:val="-1"/>
          <w:sz w:val="24"/>
        </w:rPr>
        <w:t xml:space="preserve"> </w:t>
      </w:r>
      <w:r>
        <w:rPr>
          <w:sz w:val="24"/>
        </w:rPr>
        <w:t>para que la</w:t>
      </w:r>
      <w:r>
        <w:rPr>
          <w:spacing w:val="-3"/>
          <w:sz w:val="24"/>
        </w:rPr>
        <w:t xml:space="preserve"> </w:t>
      </w:r>
      <w:r>
        <w:rPr>
          <w:sz w:val="24"/>
        </w:rPr>
        <w:t>totalidad o</w:t>
      </w:r>
      <w:r>
        <w:rPr>
          <w:spacing w:val="-3"/>
          <w:sz w:val="24"/>
        </w:rPr>
        <w:t xml:space="preserve"> </w:t>
      </w:r>
      <w:r>
        <w:rPr>
          <w:sz w:val="24"/>
        </w:rPr>
        <w:t xml:space="preserve">la mayoría de los colegiados de </w:t>
      </w:r>
      <w:r>
        <w:rPr>
          <w:sz w:val="24"/>
        </w:rPr>
        <w:t>Alajuela</w:t>
      </w:r>
      <w:r>
        <w:rPr>
          <w:sz w:val="24"/>
        </w:rPr>
        <w:t xml:space="preserve"> puedan asistir a dichos actos (asambleas regionales, nacionales o eventos</w:t>
      </w:r>
      <w:r>
        <w:rPr>
          <w:spacing w:val="-5"/>
          <w:sz w:val="24"/>
        </w:rPr>
        <w:t xml:space="preserve"> </w:t>
      </w:r>
      <w:r>
        <w:rPr>
          <w:sz w:val="24"/>
        </w:rPr>
        <w:t>sociales).</w:t>
      </w:r>
      <w:r>
        <w:rPr>
          <w:spacing w:val="-3"/>
          <w:sz w:val="24"/>
        </w:rPr>
        <w:t xml:space="preserve"> </w:t>
      </w:r>
      <w:r>
        <w:rPr>
          <w:sz w:val="24"/>
        </w:rPr>
        <w:t>Realizar</w:t>
      </w:r>
      <w:r>
        <w:rPr>
          <w:spacing w:val="-4"/>
          <w:sz w:val="24"/>
        </w:rPr>
        <w:t xml:space="preserve"> </w:t>
      </w:r>
      <w:r>
        <w:rPr>
          <w:sz w:val="24"/>
        </w:rPr>
        <w:t>Convenios</w:t>
      </w:r>
      <w:r>
        <w:rPr>
          <w:spacing w:val="-12"/>
          <w:sz w:val="24"/>
        </w:rPr>
        <w:t xml:space="preserve"> </w:t>
      </w:r>
      <w:r>
        <w:rPr>
          <w:sz w:val="24"/>
        </w:rPr>
        <w:t>con</w:t>
      </w:r>
      <w:r>
        <w:rPr>
          <w:spacing w:val="-7"/>
          <w:sz w:val="24"/>
        </w:rPr>
        <w:t xml:space="preserve"> </w:t>
      </w:r>
      <w:r>
        <w:rPr>
          <w:sz w:val="24"/>
        </w:rPr>
        <w:t>empresas</w:t>
      </w:r>
      <w:r>
        <w:rPr>
          <w:spacing w:val="-9"/>
          <w:sz w:val="24"/>
        </w:rPr>
        <w:t xml:space="preserve"> </w:t>
      </w:r>
      <w:r>
        <w:rPr>
          <w:sz w:val="24"/>
        </w:rPr>
        <w:t>para</w:t>
      </w:r>
      <w:r>
        <w:rPr>
          <w:spacing w:val="-8"/>
          <w:sz w:val="24"/>
        </w:rPr>
        <w:t xml:space="preserve"> </w:t>
      </w:r>
      <w:r>
        <w:rPr>
          <w:sz w:val="24"/>
        </w:rPr>
        <w:t>realizar</w:t>
      </w:r>
      <w:r>
        <w:rPr>
          <w:spacing w:val="-4"/>
          <w:sz w:val="24"/>
        </w:rPr>
        <w:t xml:space="preserve"> </w:t>
      </w:r>
      <w:r>
        <w:rPr>
          <w:sz w:val="24"/>
        </w:rPr>
        <w:t>los intercambios</w:t>
      </w:r>
      <w:r>
        <w:rPr>
          <w:spacing w:val="-5"/>
          <w:sz w:val="24"/>
        </w:rPr>
        <w:t xml:space="preserve"> </w:t>
      </w:r>
      <w:r>
        <w:rPr>
          <w:sz w:val="24"/>
        </w:rPr>
        <w:t>culturales</w:t>
      </w:r>
      <w:r>
        <w:rPr>
          <w:spacing w:val="-5"/>
          <w:sz w:val="24"/>
        </w:rPr>
        <w:t xml:space="preserve"> </w:t>
      </w:r>
      <w:r>
        <w:rPr>
          <w:sz w:val="24"/>
        </w:rPr>
        <w:t>con</w:t>
      </w:r>
      <w:r>
        <w:rPr>
          <w:spacing w:val="-7"/>
          <w:sz w:val="24"/>
        </w:rPr>
        <w:t xml:space="preserve"> </w:t>
      </w:r>
      <w:r>
        <w:rPr>
          <w:sz w:val="24"/>
        </w:rPr>
        <w:t>otras juntas regionales por todo el país.</w:t>
      </w:r>
    </w:p>
    <w:p>
      <w:pPr>
        <w:pStyle w:val="style66"/>
        <w:spacing w:before="44"/>
        <w:ind w:left="0"/>
        <w:rPr>
          <w:sz w:val="8"/>
          <w:szCs w:val="8"/>
        </w:rPr>
      </w:pPr>
    </w:p>
    <w:p>
      <w:pPr>
        <w:pStyle w:val="style179"/>
        <w:numPr>
          <w:ilvl w:val="0"/>
          <w:numId w:val="1"/>
        </w:numPr>
        <w:tabs>
          <w:tab w:val="left" w:leader="none" w:pos="626"/>
        </w:tabs>
        <w:spacing w:lineRule="auto" w:line="276"/>
        <w:ind w:firstLine="0"/>
        <w:jc w:val="both"/>
        <w:rPr>
          <w:sz w:val="24"/>
        </w:rPr>
      </w:pPr>
      <w:r>
        <w:rPr>
          <w:sz w:val="24"/>
        </w:rPr>
        <w:t>Se</w:t>
      </w:r>
      <w:r>
        <w:rPr>
          <w:spacing w:val="-3"/>
          <w:sz w:val="24"/>
        </w:rPr>
        <w:t xml:space="preserve"> </w:t>
      </w:r>
      <w:r>
        <w:rPr>
          <w:sz w:val="24"/>
        </w:rPr>
        <w:t>integrará</w:t>
      </w:r>
      <w:r>
        <w:rPr>
          <w:spacing w:val="-3"/>
          <w:sz w:val="24"/>
        </w:rPr>
        <w:t xml:space="preserve"> </w:t>
      </w:r>
      <w:r>
        <w:rPr>
          <w:sz w:val="24"/>
        </w:rPr>
        <w:t>la</w:t>
      </w:r>
      <w:r>
        <w:rPr>
          <w:spacing w:val="-3"/>
          <w:sz w:val="24"/>
        </w:rPr>
        <w:t xml:space="preserve"> </w:t>
      </w:r>
      <w:r>
        <w:rPr>
          <w:sz w:val="24"/>
        </w:rPr>
        <w:t>participación</w:t>
      </w:r>
      <w:r>
        <w:rPr>
          <w:spacing w:val="-6"/>
          <w:sz w:val="24"/>
        </w:rPr>
        <w:t xml:space="preserve"> </w:t>
      </w:r>
      <w:r>
        <w:rPr>
          <w:sz w:val="24"/>
        </w:rPr>
        <w:t>activa</w:t>
      </w:r>
      <w:r>
        <w:rPr>
          <w:spacing w:val="-7"/>
          <w:sz w:val="24"/>
        </w:rPr>
        <w:t xml:space="preserve"> </w:t>
      </w:r>
      <w:r>
        <w:rPr>
          <w:sz w:val="24"/>
        </w:rPr>
        <w:t>de</w:t>
      </w:r>
      <w:r>
        <w:rPr>
          <w:spacing w:val="-4"/>
          <w:sz w:val="24"/>
        </w:rPr>
        <w:t xml:space="preserve"> </w:t>
      </w:r>
      <w:r>
        <w:rPr>
          <w:sz w:val="24"/>
        </w:rPr>
        <w:t>representantes</w:t>
      </w:r>
      <w:r>
        <w:rPr>
          <w:spacing w:val="-8"/>
          <w:sz w:val="24"/>
        </w:rPr>
        <w:t xml:space="preserve"> </w:t>
      </w:r>
      <w:r>
        <w:rPr>
          <w:sz w:val="24"/>
        </w:rPr>
        <w:t>institucionales</w:t>
      </w:r>
      <w:r>
        <w:rPr>
          <w:spacing w:val="-8"/>
          <w:sz w:val="24"/>
        </w:rPr>
        <w:t xml:space="preserve"> </w:t>
      </w:r>
      <w:r>
        <w:rPr>
          <w:sz w:val="24"/>
        </w:rPr>
        <w:t>asistidos</w:t>
      </w:r>
      <w:r>
        <w:rPr>
          <w:spacing w:val="-4"/>
          <w:sz w:val="24"/>
        </w:rPr>
        <w:t xml:space="preserve"> </w:t>
      </w:r>
      <w:r>
        <w:rPr>
          <w:sz w:val="24"/>
        </w:rPr>
        <w:t>por</w:t>
      </w:r>
      <w:r>
        <w:rPr>
          <w:spacing w:val="-7"/>
          <w:sz w:val="24"/>
        </w:rPr>
        <w:t xml:space="preserve"> </w:t>
      </w:r>
      <w:r>
        <w:rPr>
          <w:sz w:val="24"/>
        </w:rPr>
        <w:t>el gestor</w:t>
      </w:r>
      <w:r>
        <w:rPr>
          <w:spacing w:val="-7"/>
          <w:sz w:val="24"/>
        </w:rPr>
        <w:t xml:space="preserve"> </w:t>
      </w:r>
      <w:r>
        <w:rPr>
          <w:sz w:val="24"/>
        </w:rPr>
        <w:t>regional de</w:t>
      </w:r>
      <w:r>
        <w:rPr>
          <w:spacing w:val="-4"/>
          <w:sz w:val="24"/>
        </w:rPr>
        <w:t xml:space="preserve"> </w:t>
      </w:r>
      <w:r>
        <w:rPr>
          <w:sz w:val="24"/>
        </w:rPr>
        <w:t>Colypro</w:t>
      </w:r>
      <w:r>
        <w:rPr>
          <w:spacing w:val="-1"/>
          <w:sz w:val="24"/>
        </w:rPr>
        <w:t xml:space="preserve"> </w:t>
      </w:r>
      <w:r>
        <w:rPr>
          <w:sz w:val="24"/>
        </w:rPr>
        <w:t>Alajuela</w:t>
      </w:r>
      <w:r>
        <w:rPr>
          <w:spacing w:val="-5"/>
          <w:sz w:val="24"/>
        </w:rPr>
        <w:t xml:space="preserve"> </w:t>
      </w:r>
      <w:r>
        <w:rPr>
          <w:sz w:val="24"/>
        </w:rPr>
        <w:t>para</w:t>
      </w:r>
      <w:r>
        <w:rPr>
          <w:spacing w:val="-3"/>
          <w:sz w:val="24"/>
        </w:rPr>
        <w:t xml:space="preserve"> </w:t>
      </w:r>
      <w:r>
        <w:rPr>
          <w:sz w:val="24"/>
        </w:rPr>
        <w:t>la</w:t>
      </w:r>
      <w:r>
        <w:rPr>
          <w:spacing w:val="-7"/>
          <w:sz w:val="24"/>
        </w:rPr>
        <w:t xml:space="preserve"> </w:t>
      </w:r>
      <w:r>
        <w:rPr>
          <w:sz w:val="24"/>
        </w:rPr>
        <w:t>realización</w:t>
      </w:r>
      <w:r>
        <w:rPr>
          <w:spacing w:val="-6"/>
          <w:sz w:val="24"/>
        </w:rPr>
        <w:t xml:space="preserve"> </w:t>
      </w:r>
      <w:r>
        <w:rPr>
          <w:sz w:val="24"/>
        </w:rPr>
        <w:t>de</w:t>
      </w:r>
      <w:r>
        <w:rPr>
          <w:spacing w:val="-4"/>
          <w:sz w:val="24"/>
        </w:rPr>
        <w:t xml:space="preserve"> </w:t>
      </w:r>
      <w:r>
        <w:rPr>
          <w:sz w:val="24"/>
        </w:rPr>
        <w:t>actividades</w:t>
      </w:r>
      <w:r>
        <w:rPr>
          <w:spacing w:val="-4"/>
          <w:sz w:val="24"/>
        </w:rPr>
        <w:t xml:space="preserve"> </w:t>
      </w:r>
      <w:r>
        <w:rPr>
          <w:sz w:val="24"/>
        </w:rPr>
        <w:t>del</w:t>
      </w:r>
      <w:r>
        <w:rPr>
          <w:spacing w:val="-4"/>
          <w:sz w:val="24"/>
        </w:rPr>
        <w:t xml:space="preserve"> </w:t>
      </w:r>
      <w:r>
        <w:rPr>
          <w:sz w:val="24"/>
        </w:rPr>
        <w:t>día</w:t>
      </w:r>
      <w:r>
        <w:rPr>
          <w:spacing w:val="-2"/>
          <w:sz w:val="24"/>
        </w:rPr>
        <w:t xml:space="preserve"> </w:t>
      </w:r>
      <w:r>
        <w:rPr>
          <w:sz w:val="24"/>
        </w:rPr>
        <w:t>del</w:t>
      </w:r>
      <w:r>
        <w:rPr>
          <w:spacing w:val="-4"/>
          <w:sz w:val="24"/>
        </w:rPr>
        <w:t xml:space="preserve"> </w:t>
      </w:r>
      <w:r>
        <w:rPr>
          <w:sz w:val="24"/>
        </w:rPr>
        <w:t>amor</w:t>
      </w:r>
      <w:r>
        <w:rPr>
          <w:spacing w:val="-7"/>
          <w:sz w:val="24"/>
        </w:rPr>
        <w:t xml:space="preserve"> </w:t>
      </w:r>
      <w:r>
        <w:rPr>
          <w:sz w:val="24"/>
        </w:rPr>
        <w:t>y</w:t>
      </w:r>
      <w:r>
        <w:rPr>
          <w:spacing w:val="-4"/>
          <w:sz w:val="24"/>
        </w:rPr>
        <w:t xml:space="preserve"> </w:t>
      </w:r>
      <w:r>
        <w:rPr>
          <w:sz w:val="24"/>
        </w:rPr>
        <w:t>la</w:t>
      </w:r>
      <w:r>
        <w:rPr>
          <w:spacing w:val="-3"/>
          <w:sz w:val="24"/>
        </w:rPr>
        <w:t xml:space="preserve"> </w:t>
      </w:r>
      <w:r>
        <w:rPr>
          <w:sz w:val="24"/>
        </w:rPr>
        <w:t>amistad,</w:t>
      </w:r>
      <w:r>
        <w:rPr>
          <w:spacing w:val="-5"/>
          <w:sz w:val="24"/>
        </w:rPr>
        <w:t xml:space="preserve"> </w:t>
      </w:r>
      <w:r>
        <w:rPr>
          <w:sz w:val="24"/>
        </w:rPr>
        <w:t>el</w:t>
      </w:r>
      <w:r>
        <w:rPr>
          <w:spacing w:val="-4"/>
          <w:sz w:val="24"/>
        </w:rPr>
        <w:t xml:space="preserve"> </w:t>
      </w:r>
      <w:r>
        <w:rPr>
          <w:sz w:val="24"/>
        </w:rPr>
        <w:t>día</w:t>
      </w:r>
      <w:r>
        <w:rPr>
          <w:spacing w:val="-2"/>
          <w:sz w:val="24"/>
        </w:rPr>
        <w:t xml:space="preserve"> </w:t>
      </w:r>
      <w:r>
        <w:rPr>
          <w:sz w:val="24"/>
        </w:rPr>
        <w:t>de</w:t>
      </w:r>
      <w:r>
        <w:rPr>
          <w:spacing w:val="-4"/>
          <w:sz w:val="24"/>
        </w:rPr>
        <w:t xml:space="preserve"> </w:t>
      </w:r>
      <w:r>
        <w:rPr>
          <w:sz w:val="24"/>
        </w:rPr>
        <w:t>la Conmemoración del día de</w:t>
      </w:r>
      <w:r>
        <w:rPr>
          <w:spacing w:val="-1"/>
          <w:sz w:val="24"/>
        </w:rPr>
        <w:t xml:space="preserve"> </w:t>
      </w:r>
      <w:r>
        <w:rPr>
          <w:sz w:val="24"/>
        </w:rPr>
        <w:t>la mujer,</w:t>
      </w:r>
      <w:r>
        <w:rPr>
          <w:spacing w:val="-2"/>
          <w:sz w:val="24"/>
        </w:rPr>
        <w:t xml:space="preserve"> </w:t>
      </w:r>
      <w:r>
        <w:rPr>
          <w:sz w:val="24"/>
        </w:rPr>
        <w:t>día del Padre y la Madre, actividades</w:t>
      </w:r>
      <w:r>
        <w:rPr>
          <w:spacing w:val="-1"/>
          <w:sz w:val="24"/>
        </w:rPr>
        <w:t xml:space="preserve"> </w:t>
      </w:r>
      <w:r>
        <w:rPr>
          <w:sz w:val="24"/>
        </w:rPr>
        <w:t>de convenios navideños, celebración del día del Jubilado del Colegio que será el último viernes del mes de Octubre, abriendo la posibilidad para que haya más asistencia, eligiéndola mediante una tómbola electrónica con participación masiva y con transmisión en vivo para garantizar la transparencia de los participantes .</w:t>
      </w:r>
    </w:p>
    <w:sectPr>
      <w:type w:val="continuous"/>
      <w:pgSz w:w="12240" w:h="15840" w:orient="portrait"/>
      <w:pgMar w:top="426"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altName w:val="Tahoma"/>
    <w:panose1 w:val="020b0604030005040204"/>
    <w:charset w:val="00"/>
    <w:family w:val="swiss"/>
    <w:pitch w:val="variable"/>
    <w:sig w:usb0="E1002EFF" w:usb1="C000605B" w:usb2="00000029" w:usb3="00000000" w:csb0="0001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D7079D4"/>
    <w:lvl w:ilvl="0" w:tplc="3C4EFE2C">
      <w:start w:val="1"/>
      <w:numFmt w:val="decimal"/>
      <w:lvlText w:val="%1."/>
      <w:lvlJc w:val="left"/>
      <w:pPr>
        <w:ind w:left="348" w:hanging="206"/>
        <w:jc w:val="left"/>
      </w:pPr>
      <w:rPr>
        <w:rFonts w:ascii="Tahoma" w:cs="Tahoma" w:eastAsia="Tahoma" w:hAnsi="Tahoma" w:hint="default"/>
        <w:b w:val="false"/>
        <w:bCs w:val="false"/>
        <w:i w:val="false"/>
        <w:iCs w:val="false"/>
        <w:spacing w:val="-1"/>
        <w:w w:val="98"/>
        <w:sz w:val="22"/>
        <w:szCs w:val="22"/>
        <w:lang w:val="es-ES" w:bidi="ar-SA" w:eastAsia="en-US"/>
      </w:rPr>
    </w:lvl>
    <w:lvl w:ilvl="1" w:tplc="A4225B30">
      <w:start w:val="1"/>
      <w:numFmt w:val="bullet"/>
      <w:lvlText w:val="•"/>
      <w:lvlJc w:val="left"/>
      <w:pPr>
        <w:ind w:left="1458" w:hanging="206"/>
      </w:pPr>
      <w:rPr>
        <w:rFonts w:hint="default"/>
        <w:lang w:val="es-ES" w:bidi="ar-SA" w:eastAsia="en-US"/>
      </w:rPr>
    </w:lvl>
    <w:lvl w:ilvl="2" w:tplc="A628F678">
      <w:start w:val="1"/>
      <w:numFmt w:val="bullet"/>
      <w:lvlText w:val="•"/>
      <w:lvlJc w:val="left"/>
      <w:pPr>
        <w:ind w:left="2576" w:hanging="206"/>
      </w:pPr>
      <w:rPr>
        <w:rFonts w:hint="default"/>
        <w:lang w:val="es-ES" w:bidi="ar-SA" w:eastAsia="en-US"/>
      </w:rPr>
    </w:lvl>
    <w:lvl w:ilvl="3" w:tplc="EB06EC7E">
      <w:start w:val="1"/>
      <w:numFmt w:val="bullet"/>
      <w:lvlText w:val="•"/>
      <w:lvlJc w:val="left"/>
      <w:pPr>
        <w:ind w:left="3694" w:hanging="206"/>
      </w:pPr>
      <w:rPr>
        <w:rFonts w:hint="default"/>
        <w:lang w:val="es-ES" w:bidi="ar-SA" w:eastAsia="en-US"/>
      </w:rPr>
    </w:lvl>
    <w:lvl w:ilvl="4" w:tplc="24E0F99C">
      <w:start w:val="1"/>
      <w:numFmt w:val="bullet"/>
      <w:lvlText w:val="•"/>
      <w:lvlJc w:val="left"/>
      <w:pPr>
        <w:ind w:left="4812" w:hanging="206"/>
      </w:pPr>
      <w:rPr>
        <w:rFonts w:hint="default"/>
        <w:lang w:val="es-ES" w:bidi="ar-SA" w:eastAsia="en-US"/>
      </w:rPr>
    </w:lvl>
    <w:lvl w:ilvl="5" w:tplc="70B6869A">
      <w:start w:val="1"/>
      <w:numFmt w:val="bullet"/>
      <w:lvlText w:val="•"/>
      <w:lvlJc w:val="left"/>
      <w:pPr>
        <w:ind w:left="5930" w:hanging="206"/>
      </w:pPr>
      <w:rPr>
        <w:rFonts w:hint="default"/>
        <w:lang w:val="es-ES" w:bidi="ar-SA" w:eastAsia="en-US"/>
      </w:rPr>
    </w:lvl>
    <w:lvl w:ilvl="6" w:tplc="5F48BCD8">
      <w:start w:val="1"/>
      <w:numFmt w:val="bullet"/>
      <w:lvlText w:val="•"/>
      <w:lvlJc w:val="left"/>
      <w:pPr>
        <w:ind w:left="7048" w:hanging="206"/>
      </w:pPr>
      <w:rPr>
        <w:rFonts w:hint="default"/>
        <w:lang w:val="es-ES" w:bidi="ar-SA" w:eastAsia="en-US"/>
      </w:rPr>
    </w:lvl>
    <w:lvl w:ilvl="7" w:tplc="380C8738">
      <w:start w:val="1"/>
      <w:numFmt w:val="bullet"/>
      <w:lvlText w:val="•"/>
      <w:lvlJc w:val="left"/>
      <w:pPr>
        <w:ind w:left="8166" w:hanging="206"/>
      </w:pPr>
      <w:rPr>
        <w:rFonts w:hint="default"/>
        <w:lang w:val="es-ES" w:bidi="ar-SA" w:eastAsia="en-US"/>
      </w:rPr>
    </w:lvl>
    <w:lvl w:ilvl="8" w:tplc="19648310">
      <w:start w:val="1"/>
      <w:numFmt w:val="bullet"/>
      <w:lvlText w:val="•"/>
      <w:lvlJc w:val="left"/>
      <w:pPr>
        <w:ind w:left="9284" w:hanging="206"/>
      </w:pPr>
      <w:rPr>
        <w:rFonts w:hint="default"/>
        <w:lang w:val="es-ES" w:bidi="ar-SA" w:eastAsia="en-US"/>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ahoma" w:cs="Tahoma" w:eastAsia="Tahoma" w:hAnsi="Tahoma"/>
      <w:lang w:val="es-E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paragraph" w:styleId="style66">
    <w:name w:val="Body Text"/>
    <w:basedOn w:val="style0"/>
    <w:next w:val="style66"/>
    <w:qFormat/>
    <w:uiPriority w:val="1"/>
    <w:pPr>
      <w:ind w:left="348"/>
    </w:pPr>
    <w:rPr>
      <w:sz w:val="24"/>
      <w:szCs w:val="24"/>
    </w:rPr>
  </w:style>
  <w:style w:type="paragraph" w:styleId="style62">
    <w:name w:val="Title"/>
    <w:basedOn w:val="style0"/>
    <w:next w:val="style62"/>
    <w:qFormat/>
    <w:uiPriority w:val="10"/>
    <w:pPr>
      <w:spacing w:before="68"/>
      <w:ind w:left="3157" w:right="3208"/>
      <w:jc w:val="center"/>
    </w:pPr>
    <w:rPr>
      <w:rFonts w:ascii="Cambria" w:cs="Cambria" w:eastAsia="Cambria" w:hAnsi="Cambria"/>
      <w:b/>
      <w:bCs/>
      <w:sz w:val="32"/>
      <w:szCs w:val="32"/>
    </w:rPr>
  </w:style>
  <w:style w:type="paragraph" w:styleId="style179">
    <w:name w:val="List Paragraph"/>
    <w:basedOn w:val="style0"/>
    <w:next w:val="style179"/>
    <w:qFormat/>
    <w:uiPriority w:val="1"/>
    <w:pPr>
      <w:ind w:left="348" w:right="390"/>
      <w:jc w:val="both"/>
    </w:pPr>
    <w:rPr/>
  </w:style>
  <w:style w:type="paragraph" w:customStyle="1" w:styleId="style4098">
    <w:name w:val="Table Paragraph"/>
    <w:basedOn w:val="style0"/>
    <w:next w:val="style4098"/>
    <w:qFormat/>
    <w:uiPriority w:val="1"/>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394</Words>
  <Pages>1</Pages>
  <Characters>2340</Characters>
  <Application>WPS Office</Application>
  <DocSecurity>0</DocSecurity>
  <Paragraphs>17</Paragraphs>
  <ScaleCrop>false</ScaleCrop>
  <LinksUpToDate>false</LinksUpToDate>
  <CharactersWithSpaces>2726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2025-06-17T16:44:00Z</dcterms:created>
  <dc:creator>Roxana Munoz Rivera</dc:creator>
  <lastModifiedBy>RMO-NX3</lastModifiedBy>
  <dcterms:modified xsi:type="dcterms:W3CDTF">2025-08-06T23:41:11Z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2019</vt:lpwstr>
  </property>
  <property fmtid="{D5CDD505-2E9C-101B-9397-08002B2CF9AE}" pid="4" name="LastSaved">
    <vt:filetime>2025-06-17T00:00:00Z</vt:filetime>
  </property>
  <property fmtid="{D5CDD505-2E9C-101B-9397-08002B2CF9AE}" pid="5" name="Producer">
    <vt:lpwstr>Microsoft® Word 2019</vt:lpwstr>
  </property>
  <property fmtid="{D5CDD505-2E9C-101B-9397-08002B2CF9AE}" pid="6" name="ICV">
    <vt:lpwstr>176fef5da3c14f749a603d123b5caf81</vt:lpwstr>
  </property>
</Properties>
</file>