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9564D" w14:textId="77777777" w:rsidR="00972DA9" w:rsidRPr="00972DA9" w:rsidRDefault="00972DA9" w:rsidP="00AE3C58">
      <w:pPr>
        <w:spacing w:after="0" w:line="240" w:lineRule="auto"/>
        <w:jc w:val="both"/>
        <w:rPr>
          <w:rFonts w:ascii="Tahoma" w:eastAsia="MS Mincho" w:hAnsi="Tahoma" w:cs="Tahoma"/>
          <w:b/>
        </w:rPr>
      </w:pPr>
    </w:p>
    <w:p w14:paraId="3A8F1FF1" w14:textId="77777777" w:rsidR="00972DA9" w:rsidRPr="00972DA9" w:rsidRDefault="00972DA9" w:rsidP="00AE3C58">
      <w:pPr>
        <w:spacing w:after="0" w:line="240" w:lineRule="auto"/>
        <w:jc w:val="center"/>
        <w:rPr>
          <w:rFonts w:ascii="Tahoma" w:eastAsia="MS Mincho" w:hAnsi="Tahoma" w:cs="Tahoma"/>
          <w:b/>
          <w:sz w:val="40"/>
          <w:szCs w:val="40"/>
        </w:rPr>
      </w:pPr>
      <w:r w:rsidRPr="00972DA9">
        <w:rPr>
          <w:rFonts w:ascii="Tahoma" w:eastAsia="MS Mincho" w:hAnsi="Tahoma" w:cs="Tahoma"/>
          <w:b/>
          <w:sz w:val="40"/>
          <w:szCs w:val="40"/>
        </w:rPr>
        <w:t>PLIEGO DE CONDICIONES</w:t>
      </w:r>
    </w:p>
    <w:p w14:paraId="1FC9361F" w14:textId="5BCD9CA9" w:rsidR="00972DA9" w:rsidRDefault="00972DA9" w:rsidP="00AE3C58">
      <w:pPr>
        <w:spacing w:after="0" w:line="240" w:lineRule="auto"/>
        <w:jc w:val="center"/>
        <w:rPr>
          <w:rFonts w:ascii="Tahoma" w:eastAsia="MS Mincho" w:hAnsi="Tahoma" w:cs="Tahoma"/>
          <w:b/>
          <w:sz w:val="40"/>
          <w:szCs w:val="40"/>
        </w:rPr>
      </w:pPr>
    </w:p>
    <w:p w14:paraId="79FFDB7A" w14:textId="77777777" w:rsidR="00F92B4D" w:rsidRPr="00972DA9" w:rsidRDefault="00F92B4D" w:rsidP="00AE3C58">
      <w:pPr>
        <w:spacing w:after="0" w:line="240" w:lineRule="auto"/>
        <w:jc w:val="center"/>
        <w:rPr>
          <w:rFonts w:ascii="Tahoma" w:eastAsia="MS Mincho" w:hAnsi="Tahoma" w:cs="Tahoma"/>
          <w:b/>
          <w:sz w:val="40"/>
          <w:szCs w:val="40"/>
        </w:rPr>
      </w:pPr>
    </w:p>
    <w:p w14:paraId="052E0760" w14:textId="122FEEFA" w:rsidR="00972DA9" w:rsidRPr="00972DA9" w:rsidRDefault="001C40B0" w:rsidP="00AE3C58">
      <w:pPr>
        <w:spacing w:after="0" w:line="240" w:lineRule="auto"/>
        <w:jc w:val="center"/>
        <w:rPr>
          <w:rFonts w:ascii="Tahoma" w:eastAsia="MS Mincho" w:hAnsi="Tahoma" w:cs="Tahoma"/>
          <w:b/>
          <w:sz w:val="40"/>
          <w:szCs w:val="40"/>
        </w:rPr>
      </w:pPr>
      <w:r>
        <w:rPr>
          <w:rFonts w:ascii="Tahoma" w:eastAsia="MS Mincho" w:hAnsi="Tahoma" w:cs="Tahoma"/>
          <w:b/>
          <w:sz w:val="40"/>
          <w:szCs w:val="40"/>
        </w:rPr>
        <w:t>CLYP-DA-COM-CA-</w:t>
      </w:r>
      <w:r w:rsidR="001D23CA">
        <w:rPr>
          <w:rFonts w:ascii="Tahoma" w:eastAsia="MS Mincho" w:hAnsi="Tahoma" w:cs="Tahoma"/>
          <w:b/>
          <w:sz w:val="40"/>
          <w:szCs w:val="40"/>
        </w:rPr>
        <w:t>0</w:t>
      </w:r>
      <w:r w:rsidR="000F1BFD">
        <w:rPr>
          <w:rFonts w:ascii="Tahoma" w:eastAsia="MS Mincho" w:hAnsi="Tahoma" w:cs="Tahoma"/>
          <w:b/>
          <w:sz w:val="40"/>
          <w:szCs w:val="40"/>
        </w:rPr>
        <w:t>17</w:t>
      </w:r>
      <w:r w:rsidR="00972DA9" w:rsidRPr="00972DA9">
        <w:rPr>
          <w:rFonts w:ascii="Tahoma" w:eastAsia="MS Mincho" w:hAnsi="Tahoma" w:cs="Tahoma"/>
          <w:b/>
          <w:sz w:val="40"/>
          <w:szCs w:val="40"/>
        </w:rPr>
        <w:t>-2025</w:t>
      </w:r>
    </w:p>
    <w:p w14:paraId="51DDA59F" w14:textId="77777777" w:rsidR="00972DA9" w:rsidRPr="00972DA9" w:rsidRDefault="00972DA9" w:rsidP="00AE3C58">
      <w:pPr>
        <w:spacing w:after="0" w:line="240" w:lineRule="auto"/>
        <w:jc w:val="center"/>
        <w:rPr>
          <w:rFonts w:ascii="Tahoma" w:eastAsia="MS Mincho" w:hAnsi="Tahoma" w:cs="Tahoma"/>
          <w:b/>
          <w:sz w:val="40"/>
          <w:szCs w:val="40"/>
        </w:rPr>
      </w:pPr>
    </w:p>
    <w:p w14:paraId="3F27A3FF" w14:textId="77777777" w:rsidR="00972DA9" w:rsidRPr="00972DA9" w:rsidRDefault="00972DA9" w:rsidP="00AE3C58">
      <w:pPr>
        <w:spacing w:after="0" w:line="240" w:lineRule="auto"/>
        <w:jc w:val="center"/>
        <w:rPr>
          <w:rFonts w:ascii="Tahoma" w:eastAsia="MS Mincho" w:hAnsi="Tahoma" w:cs="Tahoma"/>
          <w:b/>
          <w:sz w:val="40"/>
          <w:szCs w:val="40"/>
        </w:rPr>
      </w:pPr>
    </w:p>
    <w:p w14:paraId="0D6F9552" w14:textId="6793E096" w:rsidR="003A68F0" w:rsidRDefault="003A68F0" w:rsidP="003A68F0">
      <w:pPr>
        <w:spacing w:after="0" w:line="240" w:lineRule="auto"/>
        <w:jc w:val="center"/>
        <w:rPr>
          <w:rFonts w:ascii="Tahoma" w:eastAsia="MS Mincho" w:hAnsi="Tahoma" w:cs="Tahoma"/>
          <w:b/>
          <w:sz w:val="40"/>
          <w:szCs w:val="32"/>
        </w:rPr>
      </w:pPr>
    </w:p>
    <w:p w14:paraId="2F1BD1B4" w14:textId="77777777" w:rsidR="00F92B4D" w:rsidRPr="003A68F0" w:rsidRDefault="00F92B4D" w:rsidP="003A68F0">
      <w:pPr>
        <w:spacing w:after="0" w:line="240" w:lineRule="auto"/>
        <w:jc w:val="center"/>
        <w:rPr>
          <w:rFonts w:ascii="Tahoma" w:eastAsia="MS Mincho" w:hAnsi="Tahoma" w:cs="Tahoma"/>
          <w:b/>
          <w:sz w:val="40"/>
          <w:szCs w:val="32"/>
        </w:rPr>
      </w:pPr>
    </w:p>
    <w:p w14:paraId="0CC01893" w14:textId="3E557684" w:rsidR="003A68F0" w:rsidRPr="003A68F0" w:rsidRDefault="003A68F0" w:rsidP="003A68F0">
      <w:pPr>
        <w:spacing w:after="0" w:line="240" w:lineRule="auto"/>
        <w:jc w:val="center"/>
        <w:rPr>
          <w:rFonts w:ascii="Tahoma" w:eastAsia="MS Mincho" w:hAnsi="Tahoma" w:cs="Tahoma"/>
          <w:b/>
          <w:sz w:val="40"/>
          <w:szCs w:val="32"/>
        </w:rPr>
      </w:pPr>
      <w:r w:rsidRPr="003A68F0">
        <w:rPr>
          <w:rFonts w:ascii="Tahoma" w:eastAsia="MS Mincho" w:hAnsi="Tahoma" w:cs="Tahoma"/>
          <w:b/>
          <w:sz w:val="40"/>
          <w:szCs w:val="32"/>
        </w:rPr>
        <w:t>“</w:t>
      </w:r>
      <w:r w:rsidR="000F1BFD">
        <w:rPr>
          <w:rFonts w:ascii="Tahoma" w:eastAsia="MS Mincho" w:hAnsi="Tahoma" w:cs="Tahoma"/>
          <w:b/>
          <w:sz w:val="40"/>
          <w:szCs w:val="32"/>
        </w:rPr>
        <w:t>Signo Externo Masivo para C</w:t>
      </w:r>
      <w:r w:rsidR="000F1BFD" w:rsidRPr="00547D93">
        <w:rPr>
          <w:rFonts w:ascii="Tahoma" w:eastAsia="MS Mincho" w:hAnsi="Tahoma" w:cs="Tahoma"/>
          <w:b/>
          <w:sz w:val="40"/>
          <w:szCs w:val="32"/>
        </w:rPr>
        <w:t>olegiados</w:t>
      </w:r>
      <w:r w:rsidRPr="003A68F0">
        <w:rPr>
          <w:rFonts w:ascii="Tahoma" w:eastAsia="MS Mincho" w:hAnsi="Tahoma" w:cs="Tahoma"/>
          <w:b/>
          <w:sz w:val="40"/>
          <w:szCs w:val="32"/>
        </w:rPr>
        <w:t>”</w:t>
      </w:r>
    </w:p>
    <w:p w14:paraId="06BB8DEB" w14:textId="77777777" w:rsidR="00972DA9" w:rsidRPr="00972DA9" w:rsidRDefault="00972DA9" w:rsidP="00AE3C58">
      <w:pPr>
        <w:spacing w:after="0" w:line="240" w:lineRule="auto"/>
        <w:jc w:val="center"/>
        <w:rPr>
          <w:rFonts w:ascii="Tahoma" w:eastAsia="MS Mincho" w:hAnsi="Tahoma" w:cs="Tahoma"/>
          <w:b/>
          <w:sz w:val="40"/>
          <w:szCs w:val="40"/>
        </w:rPr>
      </w:pPr>
    </w:p>
    <w:p w14:paraId="64403348" w14:textId="64869E22" w:rsidR="00972DA9" w:rsidRDefault="00972DA9" w:rsidP="00AE3C58">
      <w:pPr>
        <w:spacing w:after="0" w:line="240" w:lineRule="auto"/>
        <w:jc w:val="center"/>
        <w:rPr>
          <w:rFonts w:ascii="Tahoma" w:eastAsia="MS Mincho" w:hAnsi="Tahoma" w:cs="Tahoma"/>
          <w:b/>
          <w:sz w:val="40"/>
          <w:szCs w:val="40"/>
        </w:rPr>
      </w:pPr>
    </w:p>
    <w:p w14:paraId="0DFC32DE" w14:textId="5948BFDB" w:rsidR="00972DA9" w:rsidRDefault="00972DA9" w:rsidP="00AE3C58">
      <w:pPr>
        <w:spacing w:after="0" w:line="240" w:lineRule="auto"/>
        <w:jc w:val="center"/>
        <w:rPr>
          <w:rFonts w:ascii="Tahoma" w:eastAsia="MS Mincho" w:hAnsi="Tahoma" w:cs="Tahoma"/>
          <w:b/>
          <w:sz w:val="40"/>
          <w:szCs w:val="40"/>
        </w:rPr>
      </w:pPr>
    </w:p>
    <w:p w14:paraId="56F509C0" w14:textId="1183F8BF" w:rsidR="00F92B4D" w:rsidRDefault="00F92B4D" w:rsidP="00AE3C58">
      <w:pPr>
        <w:spacing w:after="0" w:line="240" w:lineRule="auto"/>
        <w:jc w:val="center"/>
        <w:rPr>
          <w:rFonts w:ascii="Tahoma" w:eastAsia="MS Mincho" w:hAnsi="Tahoma" w:cs="Tahoma"/>
          <w:b/>
          <w:sz w:val="40"/>
          <w:szCs w:val="40"/>
        </w:rPr>
      </w:pPr>
    </w:p>
    <w:p w14:paraId="0EEA83BE" w14:textId="77777777" w:rsidR="00F92B4D" w:rsidRPr="00972DA9" w:rsidRDefault="00F92B4D" w:rsidP="00AE3C58">
      <w:pPr>
        <w:spacing w:after="0" w:line="240" w:lineRule="auto"/>
        <w:jc w:val="center"/>
        <w:rPr>
          <w:rFonts w:ascii="Tahoma" w:eastAsia="MS Mincho" w:hAnsi="Tahoma" w:cs="Tahoma"/>
          <w:b/>
          <w:sz w:val="40"/>
          <w:szCs w:val="40"/>
        </w:rPr>
      </w:pPr>
    </w:p>
    <w:p w14:paraId="1F381CBB" w14:textId="77777777" w:rsidR="00972DA9" w:rsidRPr="00972DA9" w:rsidRDefault="00972DA9" w:rsidP="00AE3C58">
      <w:pPr>
        <w:spacing w:after="0" w:line="240" w:lineRule="auto"/>
        <w:jc w:val="center"/>
        <w:rPr>
          <w:rFonts w:ascii="Tahoma" w:eastAsia="MS Mincho" w:hAnsi="Tahoma" w:cs="Tahoma"/>
          <w:b/>
          <w:sz w:val="28"/>
          <w:szCs w:val="28"/>
        </w:rPr>
      </w:pPr>
      <w:r w:rsidRPr="00972DA9">
        <w:rPr>
          <w:rFonts w:ascii="Tahoma" w:eastAsia="MS Mincho" w:hAnsi="Tahoma" w:cs="Tahoma"/>
          <w:b/>
          <w:sz w:val="28"/>
          <w:szCs w:val="28"/>
        </w:rPr>
        <w:t>COLEGIO DE LICENCIADOS Y PROFESORES EN LETRAS,</w:t>
      </w:r>
    </w:p>
    <w:p w14:paraId="46B3009C" w14:textId="77777777" w:rsidR="00972DA9" w:rsidRPr="00972DA9" w:rsidRDefault="00972DA9" w:rsidP="00AE3C58">
      <w:pPr>
        <w:spacing w:after="0" w:line="240" w:lineRule="auto"/>
        <w:jc w:val="center"/>
        <w:rPr>
          <w:rFonts w:ascii="Tahoma" w:eastAsia="MS Mincho" w:hAnsi="Tahoma" w:cs="Tahoma"/>
          <w:b/>
          <w:sz w:val="28"/>
          <w:szCs w:val="28"/>
        </w:rPr>
      </w:pPr>
      <w:r w:rsidRPr="00972DA9">
        <w:rPr>
          <w:rFonts w:ascii="Tahoma" w:eastAsia="MS Mincho" w:hAnsi="Tahoma" w:cs="Tahoma"/>
          <w:b/>
          <w:sz w:val="28"/>
          <w:szCs w:val="28"/>
        </w:rPr>
        <w:t>FILOSOFÍA, CIENCIAS Y ARTES</w:t>
      </w:r>
    </w:p>
    <w:p w14:paraId="5C2B2FDF" w14:textId="77777777" w:rsidR="00972DA9" w:rsidRPr="00972DA9" w:rsidRDefault="00972DA9" w:rsidP="00AE3C58">
      <w:pPr>
        <w:spacing w:after="0" w:line="240" w:lineRule="auto"/>
        <w:jc w:val="center"/>
        <w:rPr>
          <w:rFonts w:ascii="Tahoma" w:eastAsia="MS Mincho" w:hAnsi="Tahoma" w:cs="Tahoma"/>
          <w:b/>
          <w:sz w:val="40"/>
          <w:szCs w:val="40"/>
        </w:rPr>
      </w:pPr>
    </w:p>
    <w:p w14:paraId="7FD8579F" w14:textId="77777777" w:rsidR="00972DA9" w:rsidRPr="00972DA9" w:rsidRDefault="00972DA9" w:rsidP="00AE3C58">
      <w:pPr>
        <w:spacing w:after="0" w:line="240" w:lineRule="auto"/>
        <w:jc w:val="center"/>
        <w:rPr>
          <w:rFonts w:ascii="Tahoma" w:eastAsia="MS Mincho" w:hAnsi="Tahoma" w:cs="Tahoma"/>
          <w:b/>
          <w:sz w:val="40"/>
          <w:szCs w:val="40"/>
        </w:rPr>
      </w:pPr>
    </w:p>
    <w:p w14:paraId="29A67842" w14:textId="77777777" w:rsidR="00972DA9" w:rsidRPr="00972DA9" w:rsidRDefault="00972DA9" w:rsidP="00AE3C58">
      <w:pPr>
        <w:spacing w:after="0" w:line="240" w:lineRule="auto"/>
        <w:jc w:val="center"/>
        <w:rPr>
          <w:rFonts w:ascii="Tahoma" w:eastAsia="MS Mincho" w:hAnsi="Tahoma" w:cs="Tahoma"/>
          <w:b/>
          <w:sz w:val="40"/>
          <w:szCs w:val="40"/>
        </w:rPr>
      </w:pPr>
    </w:p>
    <w:p w14:paraId="72603B70" w14:textId="69686F7C" w:rsidR="00972DA9" w:rsidRDefault="00972DA9" w:rsidP="00AE3C58">
      <w:pPr>
        <w:spacing w:after="0" w:line="240" w:lineRule="auto"/>
        <w:jc w:val="center"/>
        <w:rPr>
          <w:rFonts w:ascii="Tahoma" w:eastAsia="MS Mincho" w:hAnsi="Tahoma" w:cs="Tahoma"/>
          <w:b/>
          <w:sz w:val="40"/>
          <w:szCs w:val="40"/>
        </w:rPr>
      </w:pPr>
    </w:p>
    <w:p w14:paraId="6689E28D" w14:textId="54F72384" w:rsidR="001A2B87" w:rsidRDefault="001A2B87" w:rsidP="00AE3C58">
      <w:pPr>
        <w:spacing w:after="0" w:line="240" w:lineRule="auto"/>
        <w:jc w:val="center"/>
        <w:rPr>
          <w:rFonts w:ascii="Tahoma" w:eastAsia="MS Mincho" w:hAnsi="Tahoma" w:cs="Tahoma"/>
          <w:b/>
          <w:sz w:val="40"/>
          <w:szCs w:val="40"/>
        </w:rPr>
      </w:pPr>
    </w:p>
    <w:p w14:paraId="2BFBF118" w14:textId="77777777" w:rsidR="00F92B4D" w:rsidRDefault="00F92B4D" w:rsidP="00AE3C58">
      <w:pPr>
        <w:spacing w:after="0" w:line="240" w:lineRule="auto"/>
        <w:jc w:val="center"/>
        <w:rPr>
          <w:rFonts w:ascii="Tahoma" w:eastAsia="MS Mincho" w:hAnsi="Tahoma" w:cs="Tahoma"/>
          <w:b/>
          <w:sz w:val="28"/>
          <w:szCs w:val="28"/>
        </w:rPr>
      </w:pPr>
    </w:p>
    <w:p w14:paraId="1290023B" w14:textId="55CCC705" w:rsidR="00972DA9" w:rsidRDefault="003A68F0" w:rsidP="00AE3C58">
      <w:pPr>
        <w:spacing w:after="0" w:line="240" w:lineRule="auto"/>
        <w:jc w:val="center"/>
        <w:rPr>
          <w:rFonts w:ascii="Tahoma" w:eastAsia="MS Mincho" w:hAnsi="Tahoma" w:cs="Tahoma"/>
          <w:b/>
          <w:sz w:val="28"/>
          <w:szCs w:val="28"/>
        </w:rPr>
      </w:pPr>
      <w:r>
        <w:rPr>
          <w:rFonts w:ascii="Tahoma" w:eastAsia="MS Mincho" w:hAnsi="Tahoma" w:cs="Tahoma"/>
          <w:b/>
          <w:sz w:val="28"/>
          <w:szCs w:val="28"/>
        </w:rPr>
        <w:t>Julio</w:t>
      </w:r>
      <w:r w:rsidR="00185EA8" w:rsidRPr="00D26BEB">
        <w:rPr>
          <w:rFonts w:ascii="Tahoma" w:eastAsia="MS Mincho" w:hAnsi="Tahoma" w:cs="Tahoma"/>
          <w:b/>
          <w:sz w:val="28"/>
          <w:szCs w:val="28"/>
        </w:rPr>
        <w:t xml:space="preserve"> </w:t>
      </w:r>
      <w:r w:rsidR="00972DA9" w:rsidRPr="00972DA9">
        <w:rPr>
          <w:rFonts w:ascii="Tahoma" w:eastAsia="MS Mincho" w:hAnsi="Tahoma" w:cs="Tahoma"/>
          <w:b/>
          <w:sz w:val="28"/>
          <w:szCs w:val="28"/>
        </w:rPr>
        <w:t>2025</w:t>
      </w:r>
    </w:p>
    <w:p w14:paraId="1099D12F" w14:textId="7B5CFD3B" w:rsidR="00C80CAD" w:rsidRDefault="00C80CAD" w:rsidP="00AE3C58">
      <w:pPr>
        <w:spacing w:after="0" w:line="240" w:lineRule="auto"/>
        <w:jc w:val="center"/>
        <w:rPr>
          <w:rFonts w:ascii="Tahoma" w:eastAsia="MS Mincho" w:hAnsi="Tahoma" w:cs="Tahoma"/>
          <w:b/>
          <w:sz w:val="28"/>
          <w:szCs w:val="28"/>
        </w:rPr>
      </w:pPr>
    </w:p>
    <w:p w14:paraId="396BC6A2" w14:textId="236BBCD5" w:rsidR="00F92B4D" w:rsidRDefault="00F92B4D" w:rsidP="00AE3C58">
      <w:pPr>
        <w:spacing w:after="0" w:line="240" w:lineRule="auto"/>
        <w:jc w:val="center"/>
        <w:rPr>
          <w:rFonts w:ascii="Tahoma" w:eastAsia="MS Mincho" w:hAnsi="Tahoma" w:cs="Tahoma"/>
          <w:b/>
          <w:sz w:val="28"/>
          <w:szCs w:val="28"/>
        </w:rPr>
      </w:pPr>
    </w:p>
    <w:p w14:paraId="7737ED66" w14:textId="77777777" w:rsidR="003818F1" w:rsidRDefault="003818F1" w:rsidP="00AE3C58">
      <w:pPr>
        <w:spacing w:after="0" w:line="240" w:lineRule="auto"/>
        <w:jc w:val="center"/>
        <w:rPr>
          <w:rFonts w:ascii="Tahoma" w:eastAsia="MS Mincho" w:hAnsi="Tahoma" w:cs="Tahoma"/>
          <w:b/>
          <w:sz w:val="28"/>
          <w:szCs w:val="28"/>
        </w:rPr>
      </w:pPr>
    </w:p>
    <w:p w14:paraId="57481AFA" w14:textId="1CC6D776" w:rsidR="00F92B4D" w:rsidRDefault="00F92B4D" w:rsidP="00AE3C58">
      <w:pPr>
        <w:spacing w:after="0" w:line="240" w:lineRule="auto"/>
        <w:jc w:val="center"/>
        <w:rPr>
          <w:rFonts w:ascii="Tahoma" w:eastAsia="MS Mincho" w:hAnsi="Tahoma" w:cs="Tahoma"/>
          <w:b/>
          <w:sz w:val="28"/>
          <w:szCs w:val="28"/>
        </w:rPr>
      </w:pPr>
      <w:r>
        <w:rPr>
          <w:rFonts w:ascii="Tahoma" w:eastAsia="MS Mincho" w:hAnsi="Tahoma" w:cs="Tahoma"/>
          <w:b/>
          <w:sz w:val="28"/>
          <w:szCs w:val="28"/>
        </w:rPr>
        <w:t xml:space="preserve"> </w:t>
      </w:r>
    </w:p>
    <w:p w14:paraId="69F26B18" w14:textId="77777777" w:rsidR="00C80CAD" w:rsidRPr="00972DA9" w:rsidRDefault="00C80CAD" w:rsidP="00AE3C58">
      <w:pPr>
        <w:spacing w:after="0" w:line="240" w:lineRule="auto"/>
        <w:jc w:val="center"/>
        <w:rPr>
          <w:rFonts w:ascii="Tahoma" w:eastAsia="MS Mincho" w:hAnsi="Tahoma" w:cs="Tahoma"/>
          <w:b/>
          <w:sz w:val="28"/>
          <w:szCs w:val="28"/>
        </w:rPr>
      </w:pPr>
    </w:p>
    <w:p w14:paraId="06195C5E" w14:textId="77777777" w:rsidR="00972DA9" w:rsidRPr="00972DA9" w:rsidRDefault="00972DA9" w:rsidP="00AE3C58">
      <w:pPr>
        <w:jc w:val="both"/>
        <w:rPr>
          <w:rFonts w:ascii="Tahoma" w:eastAsia="MS Mincho" w:hAnsi="Tahoma" w:cs="Tahoma"/>
          <w:b/>
        </w:rPr>
      </w:pPr>
      <w:r w:rsidRPr="00972DA9">
        <w:rPr>
          <w:rFonts w:ascii="Tahoma" w:eastAsia="MS Mincho" w:hAnsi="Tahoma" w:cs="Tahoma"/>
          <w:b/>
        </w:rPr>
        <w:lastRenderedPageBreak/>
        <w:t>TABLA DE CONTENIDOS</w:t>
      </w:r>
    </w:p>
    <w:p w14:paraId="43E0AC31" w14:textId="04B05B7E" w:rsidR="000833F2" w:rsidRDefault="00972DA9">
      <w:pPr>
        <w:pStyle w:val="TDC1"/>
        <w:tabs>
          <w:tab w:val="left" w:pos="440"/>
          <w:tab w:val="right" w:pos="8828"/>
        </w:tabs>
        <w:rPr>
          <w:rFonts w:eastAsiaTheme="minorEastAsia"/>
          <w:noProof/>
          <w:lang w:eastAsia="es-CR"/>
        </w:rPr>
      </w:pPr>
      <w:r w:rsidRPr="00972DA9">
        <w:rPr>
          <w:rFonts w:ascii="Tahoma" w:hAnsi="Tahoma" w:cs="Tahoma"/>
          <w:bCs/>
          <w:caps/>
          <w:u w:val="single"/>
          <w:lang w:val="en-US"/>
        </w:rPr>
        <w:fldChar w:fldCharType="begin"/>
      </w:r>
      <w:r w:rsidRPr="00972DA9">
        <w:rPr>
          <w:rFonts w:ascii="Tahoma" w:hAnsi="Tahoma" w:cs="Tahoma"/>
        </w:rPr>
        <w:instrText xml:space="preserve"> TOC \o "1-3" \h \z \u </w:instrText>
      </w:r>
      <w:r w:rsidRPr="00972DA9">
        <w:rPr>
          <w:rFonts w:ascii="Tahoma" w:hAnsi="Tahoma" w:cs="Tahoma"/>
          <w:bCs/>
          <w:caps/>
          <w:u w:val="single"/>
          <w:lang w:val="en-US"/>
        </w:rPr>
        <w:fldChar w:fldCharType="separate"/>
      </w:r>
      <w:hyperlink w:anchor="_Toc205096105" w:history="1">
        <w:r w:rsidR="000833F2" w:rsidRPr="00DE62B2">
          <w:rPr>
            <w:rStyle w:val="Hipervnculo"/>
            <w:rFonts w:ascii="Tahoma" w:hAnsi="Tahoma" w:cs="Tahoma"/>
            <w:b/>
            <w:noProof/>
          </w:rPr>
          <w:t>1.</w:t>
        </w:r>
        <w:r w:rsidR="000833F2">
          <w:rPr>
            <w:rFonts w:eastAsiaTheme="minorEastAsia"/>
            <w:noProof/>
            <w:lang w:eastAsia="es-CR"/>
          </w:rPr>
          <w:tab/>
        </w:r>
        <w:r w:rsidR="000833F2" w:rsidRPr="00DE62B2">
          <w:rPr>
            <w:rStyle w:val="Hipervnculo"/>
            <w:rFonts w:ascii="Tahoma" w:hAnsi="Tahoma" w:cs="Tahoma"/>
            <w:b/>
            <w:noProof/>
          </w:rPr>
          <w:t>CAPÍTULO I</w:t>
        </w:r>
        <w:r w:rsidR="000833F2">
          <w:rPr>
            <w:noProof/>
            <w:webHidden/>
          </w:rPr>
          <w:tab/>
        </w:r>
        <w:r w:rsidR="000833F2">
          <w:rPr>
            <w:noProof/>
            <w:webHidden/>
          </w:rPr>
          <w:fldChar w:fldCharType="begin"/>
        </w:r>
        <w:r w:rsidR="000833F2">
          <w:rPr>
            <w:noProof/>
            <w:webHidden/>
          </w:rPr>
          <w:instrText xml:space="preserve"> PAGEREF _Toc205096105 \h </w:instrText>
        </w:r>
        <w:r w:rsidR="000833F2">
          <w:rPr>
            <w:noProof/>
            <w:webHidden/>
          </w:rPr>
        </w:r>
        <w:r w:rsidR="000833F2">
          <w:rPr>
            <w:noProof/>
            <w:webHidden/>
          </w:rPr>
          <w:fldChar w:fldCharType="separate"/>
        </w:r>
        <w:r w:rsidR="000833F2">
          <w:rPr>
            <w:noProof/>
            <w:webHidden/>
          </w:rPr>
          <w:t>3</w:t>
        </w:r>
        <w:r w:rsidR="000833F2">
          <w:rPr>
            <w:noProof/>
            <w:webHidden/>
          </w:rPr>
          <w:fldChar w:fldCharType="end"/>
        </w:r>
      </w:hyperlink>
    </w:p>
    <w:p w14:paraId="1D3AB5E2" w14:textId="7C8DFECA" w:rsidR="000833F2" w:rsidRDefault="00A33D26">
      <w:pPr>
        <w:pStyle w:val="TDC1"/>
        <w:tabs>
          <w:tab w:val="right" w:pos="8828"/>
        </w:tabs>
        <w:rPr>
          <w:rFonts w:eastAsiaTheme="minorEastAsia"/>
          <w:noProof/>
          <w:lang w:eastAsia="es-CR"/>
        </w:rPr>
      </w:pPr>
      <w:hyperlink w:anchor="_Toc205096106" w:history="1">
        <w:r w:rsidR="000833F2" w:rsidRPr="00DE62B2">
          <w:rPr>
            <w:rStyle w:val="Hipervnculo"/>
            <w:rFonts w:ascii="Tahoma" w:hAnsi="Tahoma" w:cs="Tahoma"/>
            <w:b/>
            <w:noProof/>
          </w:rPr>
          <w:t>CONDICIONES GENERALES PARA LA PRESENTACIÓN DE LA OFERTA</w:t>
        </w:r>
        <w:r w:rsidR="000833F2">
          <w:rPr>
            <w:noProof/>
            <w:webHidden/>
          </w:rPr>
          <w:tab/>
        </w:r>
        <w:r w:rsidR="000833F2">
          <w:rPr>
            <w:noProof/>
            <w:webHidden/>
          </w:rPr>
          <w:fldChar w:fldCharType="begin"/>
        </w:r>
        <w:r w:rsidR="000833F2">
          <w:rPr>
            <w:noProof/>
            <w:webHidden/>
          </w:rPr>
          <w:instrText xml:space="preserve"> PAGEREF _Toc205096106 \h </w:instrText>
        </w:r>
        <w:r w:rsidR="000833F2">
          <w:rPr>
            <w:noProof/>
            <w:webHidden/>
          </w:rPr>
        </w:r>
        <w:r w:rsidR="000833F2">
          <w:rPr>
            <w:noProof/>
            <w:webHidden/>
          </w:rPr>
          <w:fldChar w:fldCharType="separate"/>
        </w:r>
        <w:r w:rsidR="000833F2">
          <w:rPr>
            <w:noProof/>
            <w:webHidden/>
          </w:rPr>
          <w:t>3</w:t>
        </w:r>
        <w:r w:rsidR="000833F2">
          <w:rPr>
            <w:noProof/>
            <w:webHidden/>
          </w:rPr>
          <w:fldChar w:fldCharType="end"/>
        </w:r>
      </w:hyperlink>
    </w:p>
    <w:p w14:paraId="70607006" w14:textId="7248BA74" w:rsidR="000833F2" w:rsidRDefault="00A33D26">
      <w:pPr>
        <w:pStyle w:val="TDC2"/>
        <w:rPr>
          <w:rFonts w:eastAsiaTheme="minorEastAsia"/>
          <w:noProof/>
          <w:lang w:eastAsia="es-CR"/>
        </w:rPr>
      </w:pPr>
      <w:hyperlink w:anchor="_Toc205096107" w:history="1">
        <w:r w:rsidR="000833F2" w:rsidRPr="00DE62B2">
          <w:rPr>
            <w:rStyle w:val="Hipervnculo"/>
            <w:noProof/>
            <w14:scene3d>
              <w14:camera w14:prst="orthographicFront"/>
              <w14:lightRig w14:rig="threePt" w14:dir="t">
                <w14:rot w14:lat="0" w14:lon="0" w14:rev="0"/>
              </w14:lightRig>
            </w14:scene3d>
          </w:rPr>
          <w:t>1.1.</w:t>
        </w:r>
        <w:r w:rsidR="000833F2">
          <w:rPr>
            <w:rFonts w:eastAsiaTheme="minorEastAsia"/>
            <w:noProof/>
            <w:lang w:eastAsia="es-CR"/>
          </w:rPr>
          <w:tab/>
        </w:r>
        <w:r w:rsidR="000833F2" w:rsidRPr="00DE62B2">
          <w:rPr>
            <w:rStyle w:val="Hipervnculo"/>
            <w:noProof/>
          </w:rPr>
          <w:t>CONCEPTOS</w:t>
        </w:r>
        <w:r w:rsidR="000833F2">
          <w:rPr>
            <w:noProof/>
            <w:webHidden/>
          </w:rPr>
          <w:tab/>
        </w:r>
        <w:r w:rsidR="000833F2">
          <w:rPr>
            <w:noProof/>
            <w:webHidden/>
          </w:rPr>
          <w:fldChar w:fldCharType="begin"/>
        </w:r>
        <w:r w:rsidR="000833F2">
          <w:rPr>
            <w:noProof/>
            <w:webHidden/>
          </w:rPr>
          <w:instrText xml:space="preserve"> PAGEREF _Toc205096107 \h </w:instrText>
        </w:r>
        <w:r w:rsidR="000833F2">
          <w:rPr>
            <w:noProof/>
            <w:webHidden/>
          </w:rPr>
        </w:r>
        <w:r w:rsidR="000833F2">
          <w:rPr>
            <w:noProof/>
            <w:webHidden/>
          </w:rPr>
          <w:fldChar w:fldCharType="separate"/>
        </w:r>
        <w:r w:rsidR="000833F2">
          <w:rPr>
            <w:noProof/>
            <w:webHidden/>
          </w:rPr>
          <w:t>3</w:t>
        </w:r>
        <w:r w:rsidR="000833F2">
          <w:rPr>
            <w:noProof/>
            <w:webHidden/>
          </w:rPr>
          <w:fldChar w:fldCharType="end"/>
        </w:r>
      </w:hyperlink>
    </w:p>
    <w:p w14:paraId="3EB6769D" w14:textId="1D8A24CF" w:rsidR="000833F2" w:rsidRDefault="00A33D26">
      <w:pPr>
        <w:pStyle w:val="TDC2"/>
        <w:rPr>
          <w:rFonts w:eastAsiaTheme="minorEastAsia"/>
          <w:noProof/>
          <w:lang w:eastAsia="es-CR"/>
        </w:rPr>
      </w:pPr>
      <w:hyperlink w:anchor="_Toc205096108" w:history="1">
        <w:r w:rsidR="000833F2" w:rsidRPr="00DE62B2">
          <w:rPr>
            <w:rStyle w:val="Hipervnculo"/>
            <w:noProof/>
            <w14:scene3d>
              <w14:camera w14:prst="orthographicFront"/>
              <w14:lightRig w14:rig="threePt" w14:dir="t">
                <w14:rot w14:lat="0" w14:lon="0" w14:rev="0"/>
              </w14:lightRig>
            </w14:scene3d>
          </w:rPr>
          <w:t>1.2.</w:t>
        </w:r>
        <w:r w:rsidR="000833F2">
          <w:rPr>
            <w:rFonts w:eastAsiaTheme="minorEastAsia"/>
            <w:noProof/>
            <w:lang w:eastAsia="es-CR"/>
          </w:rPr>
          <w:tab/>
        </w:r>
        <w:r w:rsidR="000833F2" w:rsidRPr="00DE62B2">
          <w:rPr>
            <w:rStyle w:val="Hipervnculo"/>
            <w:noProof/>
          </w:rPr>
          <w:t>PRESENTACIÓN DE LA OFERTA</w:t>
        </w:r>
        <w:r w:rsidR="000833F2">
          <w:rPr>
            <w:noProof/>
            <w:webHidden/>
          </w:rPr>
          <w:tab/>
        </w:r>
        <w:r w:rsidR="000833F2">
          <w:rPr>
            <w:noProof/>
            <w:webHidden/>
          </w:rPr>
          <w:fldChar w:fldCharType="begin"/>
        </w:r>
        <w:r w:rsidR="000833F2">
          <w:rPr>
            <w:noProof/>
            <w:webHidden/>
          </w:rPr>
          <w:instrText xml:space="preserve"> PAGEREF _Toc205096108 \h </w:instrText>
        </w:r>
        <w:r w:rsidR="000833F2">
          <w:rPr>
            <w:noProof/>
            <w:webHidden/>
          </w:rPr>
        </w:r>
        <w:r w:rsidR="000833F2">
          <w:rPr>
            <w:noProof/>
            <w:webHidden/>
          </w:rPr>
          <w:fldChar w:fldCharType="separate"/>
        </w:r>
        <w:r w:rsidR="000833F2">
          <w:rPr>
            <w:noProof/>
            <w:webHidden/>
          </w:rPr>
          <w:t>3</w:t>
        </w:r>
        <w:r w:rsidR="000833F2">
          <w:rPr>
            <w:noProof/>
            <w:webHidden/>
          </w:rPr>
          <w:fldChar w:fldCharType="end"/>
        </w:r>
      </w:hyperlink>
    </w:p>
    <w:p w14:paraId="78F1362E" w14:textId="13E29E3A" w:rsidR="000833F2" w:rsidRDefault="00A33D26">
      <w:pPr>
        <w:pStyle w:val="TDC3"/>
        <w:tabs>
          <w:tab w:val="left" w:pos="1161"/>
          <w:tab w:val="right" w:pos="8828"/>
        </w:tabs>
        <w:rPr>
          <w:rFonts w:eastAsiaTheme="minorEastAsia"/>
          <w:noProof/>
          <w:lang w:eastAsia="es-CR"/>
        </w:rPr>
      </w:pPr>
      <w:hyperlink w:anchor="_Toc205096109" w:history="1">
        <w:r w:rsidR="000833F2" w:rsidRPr="00DE62B2">
          <w:rPr>
            <w:rStyle w:val="Hipervnculo"/>
            <w:noProof/>
          </w:rPr>
          <w:t>1.2.1.</w:t>
        </w:r>
        <w:r w:rsidR="000833F2">
          <w:rPr>
            <w:rFonts w:eastAsiaTheme="minorEastAsia"/>
            <w:noProof/>
            <w:lang w:eastAsia="es-CR"/>
          </w:rPr>
          <w:tab/>
        </w:r>
        <w:r w:rsidR="000833F2" w:rsidRPr="00DE62B2">
          <w:rPr>
            <w:rStyle w:val="Hipervnculo"/>
            <w:noProof/>
          </w:rPr>
          <w:t>De la forma de presentación de la oferta.</w:t>
        </w:r>
        <w:r w:rsidR="000833F2">
          <w:rPr>
            <w:noProof/>
            <w:webHidden/>
          </w:rPr>
          <w:tab/>
        </w:r>
        <w:r w:rsidR="000833F2">
          <w:rPr>
            <w:noProof/>
            <w:webHidden/>
          </w:rPr>
          <w:fldChar w:fldCharType="begin"/>
        </w:r>
        <w:r w:rsidR="000833F2">
          <w:rPr>
            <w:noProof/>
            <w:webHidden/>
          </w:rPr>
          <w:instrText xml:space="preserve"> PAGEREF _Toc205096109 \h </w:instrText>
        </w:r>
        <w:r w:rsidR="000833F2">
          <w:rPr>
            <w:noProof/>
            <w:webHidden/>
          </w:rPr>
        </w:r>
        <w:r w:rsidR="000833F2">
          <w:rPr>
            <w:noProof/>
            <w:webHidden/>
          </w:rPr>
          <w:fldChar w:fldCharType="separate"/>
        </w:r>
        <w:r w:rsidR="000833F2">
          <w:rPr>
            <w:noProof/>
            <w:webHidden/>
          </w:rPr>
          <w:t>3</w:t>
        </w:r>
        <w:r w:rsidR="000833F2">
          <w:rPr>
            <w:noProof/>
            <w:webHidden/>
          </w:rPr>
          <w:fldChar w:fldCharType="end"/>
        </w:r>
      </w:hyperlink>
    </w:p>
    <w:p w14:paraId="58B8780C" w14:textId="389BFB09" w:rsidR="000833F2" w:rsidRDefault="00A33D26">
      <w:pPr>
        <w:pStyle w:val="TDC3"/>
        <w:tabs>
          <w:tab w:val="left" w:pos="1161"/>
          <w:tab w:val="right" w:pos="8828"/>
        </w:tabs>
        <w:rPr>
          <w:rFonts w:eastAsiaTheme="minorEastAsia"/>
          <w:noProof/>
          <w:lang w:eastAsia="es-CR"/>
        </w:rPr>
      </w:pPr>
      <w:hyperlink w:anchor="_Toc205096110" w:history="1">
        <w:r w:rsidR="000833F2" w:rsidRPr="00DE62B2">
          <w:rPr>
            <w:rStyle w:val="Hipervnculo"/>
            <w:noProof/>
          </w:rPr>
          <w:t>1.2.2.</w:t>
        </w:r>
        <w:r w:rsidR="000833F2">
          <w:rPr>
            <w:rFonts w:eastAsiaTheme="minorEastAsia"/>
            <w:noProof/>
            <w:lang w:eastAsia="es-CR"/>
          </w:rPr>
          <w:tab/>
        </w:r>
        <w:r w:rsidR="000833F2" w:rsidRPr="00DE62B2">
          <w:rPr>
            <w:rStyle w:val="Hipervnculo"/>
            <w:noProof/>
          </w:rPr>
          <w:t>De los datos del oferente.</w:t>
        </w:r>
        <w:r w:rsidR="000833F2">
          <w:rPr>
            <w:noProof/>
            <w:webHidden/>
          </w:rPr>
          <w:tab/>
        </w:r>
        <w:r w:rsidR="000833F2">
          <w:rPr>
            <w:noProof/>
            <w:webHidden/>
          </w:rPr>
          <w:fldChar w:fldCharType="begin"/>
        </w:r>
        <w:r w:rsidR="000833F2">
          <w:rPr>
            <w:noProof/>
            <w:webHidden/>
          </w:rPr>
          <w:instrText xml:space="preserve"> PAGEREF _Toc205096110 \h </w:instrText>
        </w:r>
        <w:r w:rsidR="000833F2">
          <w:rPr>
            <w:noProof/>
            <w:webHidden/>
          </w:rPr>
        </w:r>
        <w:r w:rsidR="000833F2">
          <w:rPr>
            <w:noProof/>
            <w:webHidden/>
          </w:rPr>
          <w:fldChar w:fldCharType="separate"/>
        </w:r>
        <w:r w:rsidR="000833F2">
          <w:rPr>
            <w:noProof/>
            <w:webHidden/>
          </w:rPr>
          <w:t>4</w:t>
        </w:r>
        <w:r w:rsidR="000833F2">
          <w:rPr>
            <w:noProof/>
            <w:webHidden/>
          </w:rPr>
          <w:fldChar w:fldCharType="end"/>
        </w:r>
      </w:hyperlink>
    </w:p>
    <w:p w14:paraId="37E24F95" w14:textId="433211C8" w:rsidR="000833F2" w:rsidRDefault="00A33D26">
      <w:pPr>
        <w:pStyle w:val="TDC3"/>
        <w:tabs>
          <w:tab w:val="left" w:pos="1161"/>
          <w:tab w:val="right" w:pos="8828"/>
        </w:tabs>
        <w:rPr>
          <w:rFonts w:eastAsiaTheme="minorEastAsia"/>
          <w:noProof/>
          <w:lang w:eastAsia="es-CR"/>
        </w:rPr>
      </w:pPr>
      <w:hyperlink w:anchor="_Toc205096111" w:history="1">
        <w:r w:rsidR="000833F2" w:rsidRPr="00DE62B2">
          <w:rPr>
            <w:rStyle w:val="Hipervnculo"/>
            <w:noProof/>
          </w:rPr>
          <w:t>1.2.3.</w:t>
        </w:r>
        <w:r w:rsidR="000833F2">
          <w:rPr>
            <w:rFonts w:eastAsiaTheme="minorEastAsia"/>
            <w:noProof/>
            <w:lang w:eastAsia="es-CR"/>
          </w:rPr>
          <w:tab/>
        </w:r>
        <w:r w:rsidR="000833F2" w:rsidRPr="00DE62B2">
          <w:rPr>
            <w:rStyle w:val="Hipervnculo"/>
            <w:noProof/>
          </w:rPr>
          <w:t>De las modificaciones de la oferta.</w:t>
        </w:r>
        <w:r w:rsidR="000833F2">
          <w:rPr>
            <w:noProof/>
            <w:webHidden/>
          </w:rPr>
          <w:tab/>
        </w:r>
        <w:r w:rsidR="000833F2">
          <w:rPr>
            <w:noProof/>
            <w:webHidden/>
          </w:rPr>
          <w:fldChar w:fldCharType="begin"/>
        </w:r>
        <w:r w:rsidR="000833F2">
          <w:rPr>
            <w:noProof/>
            <w:webHidden/>
          </w:rPr>
          <w:instrText xml:space="preserve"> PAGEREF _Toc205096111 \h </w:instrText>
        </w:r>
        <w:r w:rsidR="000833F2">
          <w:rPr>
            <w:noProof/>
            <w:webHidden/>
          </w:rPr>
        </w:r>
        <w:r w:rsidR="000833F2">
          <w:rPr>
            <w:noProof/>
            <w:webHidden/>
          </w:rPr>
          <w:fldChar w:fldCharType="separate"/>
        </w:r>
        <w:r w:rsidR="000833F2">
          <w:rPr>
            <w:noProof/>
            <w:webHidden/>
          </w:rPr>
          <w:t>5</w:t>
        </w:r>
        <w:r w:rsidR="000833F2">
          <w:rPr>
            <w:noProof/>
            <w:webHidden/>
          </w:rPr>
          <w:fldChar w:fldCharType="end"/>
        </w:r>
      </w:hyperlink>
    </w:p>
    <w:p w14:paraId="0013DE33" w14:textId="1E9453E2" w:rsidR="000833F2" w:rsidRDefault="00A33D26">
      <w:pPr>
        <w:pStyle w:val="TDC3"/>
        <w:tabs>
          <w:tab w:val="left" w:pos="1161"/>
          <w:tab w:val="right" w:pos="8828"/>
        </w:tabs>
        <w:rPr>
          <w:rFonts w:eastAsiaTheme="minorEastAsia"/>
          <w:noProof/>
          <w:lang w:eastAsia="es-CR"/>
        </w:rPr>
      </w:pPr>
      <w:hyperlink w:anchor="_Toc205096112" w:history="1">
        <w:r w:rsidR="000833F2" w:rsidRPr="00DE62B2">
          <w:rPr>
            <w:rStyle w:val="Hipervnculo"/>
            <w:noProof/>
          </w:rPr>
          <w:t>1.2.4.</w:t>
        </w:r>
        <w:r w:rsidR="000833F2">
          <w:rPr>
            <w:rFonts w:eastAsiaTheme="minorEastAsia"/>
            <w:noProof/>
            <w:lang w:eastAsia="es-CR"/>
          </w:rPr>
          <w:tab/>
        </w:r>
        <w:r w:rsidR="000833F2" w:rsidRPr="00DE62B2">
          <w:rPr>
            <w:rStyle w:val="Hipervnculo"/>
            <w:noProof/>
          </w:rPr>
          <w:t>Monto de la oferta.</w:t>
        </w:r>
        <w:r w:rsidR="000833F2">
          <w:rPr>
            <w:noProof/>
            <w:webHidden/>
          </w:rPr>
          <w:tab/>
        </w:r>
        <w:r w:rsidR="000833F2">
          <w:rPr>
            <w:noProof/>
            <w:webHidden/>
          </w:rPr>
          <w:fldChar w:fldCharType="begin"/>
        </w:r>
        <w:r w:rsidR="000833F2">
          <w:rPr>
            <w:noProof/>
            <w:webHidden/>
          </w:rPr>
          <w:instrText xml:space="preserve"> PAGEREF _Toc205096112 \h </w:instrText>
        </w:r>
        <w:r w:rsidR="000833F2">
          <w:rPr>
            <w:noProof/>
            <w:webHidden/>
          </w:rPr>
        </w:r>
        <w:r w:rsidR="000833F2">
          <w:rPr>
            <w:noProof/>
            <w:webHidden/>
          </w:rPr>
          <w:fldChar w:fldCharType="separate"/>
        </w:r>
        <w:r w:rsidR="000833F2">
          <w:rPr>
            <w:noProof/>
            <w:webHidden/>
          </w:rPr>
          <w:t>5</w:t>
        </w:r>
        <w:r w:rsidR="000833F2">
          <w:rPr>
            <w:noProof/>
            <w:webHidden/>
          </w:rPr>
          <w:fldChar w:fldCharType="end"/>
        </w:r>
      </w:hyperlink>
    </w:p>
    <w:p w14:paraId="1540008E" w14:textId="2713E107" w:rsidR="000833F2" w:rsidRDefault="00A33D26">
      <w:pPr>
        <w:pStyle w:val="TDC3"/>
        <w:tabs>
          <w:tab w:val="left" w:pos="1161"/>
          <w:tab w:val="right" w:pos="8828"/>
        </w:tabs>
        <w:rPr>
          <w:rFonts w:eastAsiaTheme="minorEastAsia"/>
          <w:noProof/>
          <w:lang w:eastAsia="es-CR"/>
        </w:rPr>
      </w:pPr>
      <w:hyperlink w:anchor="_Toc205096113" w:history="1">
        <w:r w:rsidR="000833F2" w:rsidRPr="00DE62B2">
          <w:rPr>
            <w:rStyle w:val="Hipervnculo"/>
            <w:noProof/>
          </w:rPr>
          <w:t>1.2.5.</w:t>
        </w:r>
        <w:r w:rsidR="000833F2">
          <w:rPr>
            <w:rFonts w:eastAsiaTheme="minorEastAsia"/>
            <w:noProof/>
            <w:lang w:eastAsia="es-CR"/>
          </w:rPr>
          <w:tab/>
        </w:r>
        <w:r w:rsidR="000833F2" w:rsidRPr="00DE62B2">
          <w:rPr>
            <w:rStyle w:val="Hipervnculo"/>
            <w:noProof/>
          </w:rPr>
          <w:t>Del Objeto de la invitación a cotizar.</w:t>
        </w:r>
        <w:r w:rsidR="000833F2">
          <w:rPr>
            <w:noProof/>
            <w:webHidden/>
          </w:rPr>
          <w:tab/>
        </w:r>
        <w:r w:rsidR="000833F2">
          <w:rPr>
            <w:noProof/>
            <w:webHidden/>
          </w:rPr>
          <w:fldChar w:fldCharType="begin"/>
        </w:r>
        <w:r w:rsidR="000833F2">
          <w:rPr>
            <w:noProof/>
            <w:webHidden/>
          </w:rPr>
          <w:instrText xml:space="preserve"> PAGEREF _Toc205096113 \h </w:instrText>
        </w:r>
        <w:r w:rsidR="000833F2">
          <w:rPr>
            <w:noProof/>
            <w:webHidden/>
          </w:rPr>
        </w:r>
        <w:r w:rsidR="000833F2">
          <w:rPr>
            <w:noProof/>
            <w:webHidden/>
          </w:rPr>
          <w:fldChar w:fldCharType="separate"/>
        </w:r>
        <w:r w:rsidR="000833F2">
          <w:rPr>
            <w:noProof/>
            <w:webHidden/>
          </w:rPr>
          <w:t>6</w:t>
        </w:r>
        <w:r w:rsidR="000833F2">
          <w:rPr>
            <w:noProof/>
            <w:webHidden/>
          </w:rPr>
          <w:fldChar w:fldCharType="end"/>
        </w:r>
      </w:hyperlink>
    </w:p>
    <w:p w14:paraId="5361F9A3" w14:textId="7E55E0FB" w:rsidR="000833F2" w:rsidRDefault="00A33D26">
      <w:pPr>
        <w:pStyle w:val="TDC3"/>
        <w:tabs>
          <w:tab w:val="left" w:pos="1161"/>
          <w:tab w:val="right" w:pos="8828"/>
        </w:tabs>
        <w:rPr>
          <w:rFonts w:eastAsiaTheme="minorEastAsia"/>
          <w:noProof/>
          <w:lang w:eastAsia="es-CR"/>
        </w:rPr>
      </w:pPr>
      <w:hyperlink w:anchor="_Toc205096114" w:history="1">
        <w:r w:rsidR="000833F2" w:rsidRPr="00DE62B2">
          <w:rPr>
            <w:rStyle w:val="Hipervnculo"/>
            <w:noProof/>
          </w:rPr>
          <w:t>1.2.6.</w:t>
        </w:r>
        <w:r w:rsidR="000833F2">
          <w:rPr>
            <w:rFonts w:eastAsiaTheme="minorEastAsia"/>
            <w:noProof/>
            <w:lang w:eastAsia="es-CR"/>
          </w:rPr>
          <w:tab/>
        </w:r>
        <w:r w:rsidR="000833F2" w:rsidRPr="00DE62B2">
          <w:rPr>
            <w:rStyle w:val="Hipervnculo"/>
            <w:noProof/>
          </w:rPr>
          <w:t>Documentos que deben acompañar a la oferta.</w:t>
        </w:r>
        <w:r w:rsidR="000833F2">
          <w:rPr>
            <w:noProof/>
            <w:webHidden/>
          </w:rPr>
          <w:tab/>
        </w:r>
        <w:r w:rsidR="000833F2">
          <w:rPr>
            <w:noProof/>
            <w:webHidden/>
          </w:rPr>
          <w:fldChar w:fldCharType="begin"/>
        </w:r>
        <w:r w:rsidR="000833F2">
          <w:rPr>
            <w:noProof/>
            <w:webHidden/>
          </w:rPr>
          <w:instrText xml:space="preserve"> PAGEREF _Toc205096114 \h </w:instrText>
        </w:r>
        <w:r w:rsidR="000833F2">
          <w:rPr>
            <w:noProof/>
            <w:webHidden/>
          </w:rPr>
        </w:r>
        <w:r w:rsidR="000833F2">
          <w:rPr>
            <w:noProof/>
            <w:webHidden/>
          </w:rPr>
          <w:fldChar w:fldCharType="separate"/>
        </w:r>
        <w:r w:rsidR="000833F2">
          <w:rPr>
            <w:noProof/>
            <w:webHidden/>
          </w:rPr>
          <w:t>6</w:t>
        </w:r>
        <w:r w:rsidR="000833F2">
          <w:rPr>
            <w:noProof/>
            <w:webHidden/>
          </w:rPr>
          <w:fldChar w:fldCharType="end"/>
        </w:r>
      </w:hyperlink>
    </w:p>
    <w:p w14:paraId="70B2D698" w14:textId="73235A83" w:rsidR="000833F2" w:rsidRDefault="00A33D26">
      <w:pPr>
        <w:pStyle w:val="TDC2"/>
        <w:rPr>
          <w:rFonts w:eastAsiaTheme="minorEastAsia"/>
          <w:noProof/>
          <w:lang w:eastAsia="es-CR"/>
        </w:rPr>
      </w:pPr>
      <w:hyperlink w:anchor="_Toc205096115" w:history="1">
        <w:r w:rsidR="000833F2" w:rsidRPr="00DE62B2">
          <w:rPr>
            <w:rStyle w:val="Hipervnculo"/>
            <w:noProof/>
            <w14:scene3d>
              <w14:camera w14:prst="orthographicFront"/>
              <w14:lightRig w14:rig="threePt" w14:dir="t">
                <w14:rot w14:lat="0" w14:lon="0" w14:rev="0"/>
              </w14:lightRig>
            </w14:scene3d>
          </w:rPr>
          <w:t>1.3.</w:t>
        </w:r>
        <w:r w:rsidR="000833F2">
          <w:rPr>
            <w:rFonts w:eastAsiaTheme="minorEastAsia"/>
            <w:noProof/>
            <w:lang w:eastAsia="es-CR"/>
          </w:rPr>
          <w:tab/>
        </w:r>
        <w:r w:rsidR="000833F2" w:rsidRPr="00DE62B2">
          <w:rPr>
            <w:rStyle w:val="Hipervnculo"/>
            <w:noProof/>
          </w:rPr>
          <w:t>GARANTIA DE CUMPLIMIENTO.</w:t>
        </w:r>
        <w:r w:rsidR="000833F2">
          <w:rPr>
            <w:noProof/>
            <w:webHidden/>
          </w:rPr>
          <w:tab/>
        </w:r>
        <w:r w:rsidR="000833F2">
          <w:rPr>
            <w:noProof/>
            <w:webHidden/>
          </w:rPr>
          <w:fldChar w:fldCharType="begin"/>
        </w:r>
        <w:r w:rsidR="000833F2">
          <w:rPr>
            <w:noProof/>
            <w:webHidden/>
          </w:rPr>
          <w:instrText xml:space="preserve"> PAGEREF _Toc205096115 \h </w:instrText>
        </w:r>
        <w:r w:rsidR="000833F2">
          <w:rPr>
            <w:noProof/>
            <w:webHidden/>
          </w:rPr>
        </w:r>
        <w:r w:rsidR="000833F2">
          <w:rPr>
            <w:noProof/>
            <w:webHidden/>
          </w:rPr>
          <w:fldChar w:fldCharType="separate"/>
        </w:r>
        <w:r w:rsidR="000833F2">
          <w:rPr>
            <w:noProof/>
            <w:webHidden/>
          </w:rPr>
          <w:t>6</w:t>
        </w:r>
        <w:r w:rsidR="000833F2">
          <w:rPr>
            <w:noProof/>
            <w:webHidden/>
          </w:rPr>
          <w:fldChar w:fldCharType="end"/>
        </w:r>
      </w:hyperlink>
    </w:p>
    <w:p w14:paraId="17DF80EE" w14:textId="4684A0FE" w:rsidR="000833F2" w:rsidRDefault="00A33D26">
      <w:pPr>
        <w:pStyle w:val="TDC2"/>
        <w:rPr>
          <w:rFonts w:eastAsiaTheme="minorEastAsia"/>
          <w:noProof/>
          <w:lang w:eastAsia="es-CR"/>
        </w:rPr>
      </w:pPr>
      <w:hyperlink w:anchor="_Toc205096116" w:history="1">
        <w:r w:rsidR="000833F2" w:rsidRPr="00DE62B2">
          <w:rPr>
            <w:rStyle w:val="Hipervnculo"/>
            <w:noProof/>
            <w14:scene3d>
              <w14:camera w14:prst="orthographicFront"/>
              <w14:lightRig w14:rig="threePt" w14:dir="t">
                <w14:rot w14:lat="0" w14:lon="0" w14:rev="0"/>
              </w14:lightRig>
            </w14:scene3d>
          </w:rPr>
          <w:t>1.4.</w:t>
        </w:r>
        <w:r w:rsidR="000833F2">
          <w:rPr>
            <w:rFonts w:eastAsiaTheme="minorEastAsia"/>
            <w:noProof/>
            <w:lang w:eastAsia="es-CR"/>
          </w:rPr>
          <w:tab/>
        </w:r>
        <w:r w:rsidR="000833F2" w:rsidRPr="00DE62B2">
          <w:rPr>
            <w:rStyle w:val="Hipervnculo"/>
            <w:noProof/>
          </w:rPr>
          <w:t>PRECIOS, PLAZOS Y OTRAS CONDICIONES DE LA OFERTA</w:t>
        </w:r>
        <w:r w:rsidR="000833F2">
          <w:rPr>
            <w:noProof/>
            <w:webHidden/>
          </w:rPr>
          <w:tab/>
        </w:r>
        <w:r w:rsidR="000833F2">
          <w:rPr>
            <w:noProof/>
            <w:webHidden/>
          </w:rPr>
          <w:fldChar w:fldCharType="begin"/>
        </w:r>
        <w:r w:rsidR="000833F2">
          <w:rPr>
            <w:noProof/>
            <w:webHidden/>
          </w:rPr>
          <w:instrText xml:space="preserve"> PAGEREF _Toc205096116 \h </w:instrText>
        </w:r>
        <w:r w:rsidR="000833F2">
          <w:rPr>
            <w:noProof/>
            <w:webHidden/>
          </w:rPr>
        </w:r>
        <w:r w:rsidR="000833F2">
          <w:rPr>
            <w:noProof/>
            <w:webHidden/>
          </w:rPr>
          <w:fldChar w:fldCharType="separate"/>
        </w:r>
        <w:r w:rsidR="000833F2">
          <w:rPr>
            <w:noProof/>
            <w:webHidden/>
          </w:rPr>
          <w:t>8</w:t>
        </w:r>
        <w:r w:rsidR="000833F2">
          <w:rPr>
            <w:noProof/>
            <w:webHidden/>
          </w:rPr>
          <w:fldChar w:fldCharType="end"/>
        </w:r>
      </w:hyperlink>
    </w:p>
    <w:p w14:paraId="7461D9BD" w14:textId="455F3365" w:rsidR="000833F2" w:rsidRDefault="00A33D26">
      <w:pPr>
        <w:pStyle w:val="TDC3"/>
        <w:tabs>
          <w:tab w:val="left" w:pos="1161"/>
          <w:tab w:val="right" w:pos="8828"/>
        </w:tabs>
        <w:rPr>
          <w:rFonts w:eastAsiaTheme="minorEastAsia"/>
          <w:noProof/>
          <w:lang w:eastAsia="es-CR"/>
        </w:rPr>
      </w:pPr>
      <w:hyperlink w:anchor="_Toc205096117" w:history="1">
        <w:r w:rsidR="000833F2" w:rsidRPr="00DE62B2">
          <w:rPr>
            <w:rStyle w:val="Hipervnculo"/>
            <w:noProof/>
          </w:rPr>
          <w:t>1.4.1.</w:t>
        </w:r>
        <w:r w:rsidR="000833F2">
          <w:rPr>
            <w:rFonts w:eastAsiaTheme="minorEastAsia"/>
            <w:noProof/>
            <w:lang w:eastAsia="es-CR"/>
          </w:rPr>
          <w:tab/>
        </w:r>
        <w:r w:rsidR="000833F2" w:rsidRPr="00DE62B2">
          <w:rPr>
            <w:rStyle w:val="Hipervnculo"/>
            <w:noProof/>
          </w:rPr>
          <w:t>Precios de Oferta.</w:t>
        </w:r>
        <w:r w:rsidR="000833F2">
          <w:rPr>
            <w:noProof/>
            <w:webHidden/>
          </w:rPr>
          <w:tab/>
        </w:r>
        <w:r w:rsidR="000833F2">
          <w:rPr>
            <w:noProof/>
            <w:webHidden/>
          </w:rPr>
          <w:fldChar w:fldCharType="begin"/>
        </w:r>
        <w:r w:rsidR="000833F2">
          <w:rPr>
            <w:noProof/>
            <w:webHidden/>
          </w:rPr>
          <w:instrText xml:space="preserve"> PAGEREF _Toc205096117 \h </w:instrText>
        </w:r>
        <w:r w:rsidR="000833F2">
          <w:rPr>
            <w:noProof/>
            <w:webHidden/>
          </w:rPr>
        </w:r>
        <w:r w:rsidR="000833F2">
          <w:rPr>
            <w:noProof/>
            <w:webHidden/>
          </w:rPr>
          <w:fldChar w:fldCharType="separate"/>
        </w:r>
        <w:r w:rsidR="000833F2">
          <w:rPr>
            <w:noProof/>
            <w:webHidden/>
          </w:rPr>
          <w:t>8</w:t>
        </w:r>
        <w:r w:rsidR="000833F2">
          <w:rPr>
            <w:noProof/>
            <w:webHidden/>
          </w:rPr>
          <w:fldChar w:fldCharType="end"/>
        </w:r>
      </w:hyperlink>
    </w:p>
    <w:p w14:paraId="68EB1919" w14:textId="5C2740CA" w:rsidR="000833F2" w:rsidRDefault="00A33D26">
      <w:pPr>
        <w:pStyle w:val="TDC3"/>
        <w:tabs>
          <w:tab w:val="left" w:pos="1161"/>
          <w:tab w:val="right" w:pos="8828"/>
        </w:tabs>
        <w:rPr>
          <w:rFonts w:eastAsiaTheme="minorEastAsia"/>
          <w:noProof/>
          <w:lang w:eastAsia="es-CR"/>
        </w:rPr>
      </w:pPr>
      <w:hyperlink w:anchor="_Toc205096118" w:history="1">
        <w:r w:rsidR="000833F2" w:rsidRPr="00DE62B2">
          <w:rPr>
            <w:rStyle w:val="Hipervnculo"/>
            <w:noProof/>
          </w:rPr>
          <w:t>1.4.2.</w:t>
        </w:r>
        <w:r w:rsidR="000833F2">
          <w:rPr>
            <w:rFonts w:eastAsiaTheme="minorEastAsia"/>
            <w:noProof/>
            <w:lang w:eastAsia="es-CR"/>
          </w:rPr>
          <w:tab/>
        </w:r>
        <w:r w:rsidR="000833F2" w:rsidRPr="00DE62B2">
          <w:rPr>
            <w:rStyle w:val="Hipervnculo"/>
            <w:noProof/>
          </w:rPr>
          <w:t>Fecha de inicio y plazo de Entrega.</w:t>
        </w:r>
        <w:r w:rsidR="000833F2">
          <w:rPr>
            <w:noProof/>
            <w:webHidden/>
          </w:rPr>
          <w:tab/>
        </w:r>
        <w:r w:rsidR="000833F2">
          <w:rPr>
            <w:noProof/>
            <w:webHidden/>
          </w:rPr>
          <w:fldChar w:fldCharType="begin"/>
        </w:r>
        <w:r w:rsidR="000833F2">
          <w:rPr>
            <w:noProof/>
            <w:webHidden/>
          </w:rPr>
          <w:instrText xml:space="preserve"> PAGEREF _Toc205096118 \h </w:instrText>
        </w:r>
        <w:r w:rsidR="000833F2">
          <w:rPr>
            <w:noProof/>
            <w:webHidden/>
          </w:rPr>
        </w:r>
        <w:r w:rsidR="000833F2">
          <w:rPr>
            <w:noProof/>
            <w:webHidden/>
          </w:rPr>
          <w:fldChar w:fldCharType="separate"/>
        </w:r>
        <w:r w:rsidR="000833F2">
          <w:rPr>
            <w:noProof/>
            <w:webHidden/>
          </w:rPr>
          <w:t>8</w:t>
        </w:r>
        <w:r w:rsidR="000833F2">
          <w:rPr>
            <w:noProof/>
            <w:webHidden/>
          </w:rPr>
          <w:fldChar w:fldCharType="end"/>
        </w:r>
      </w:hyperlink>
    </w:p>
    <w:p w14:paraId="1E2ED496" w14:textId="58902E5E" w:rsidR="000833F2" w:rsidRDefault="00A33D26">
      <w:pPr>
        <w:pStyle w:val="TDC3"/>
        <w:tabs>
          <w:tab w:val="left" w:pos="1161"/>
          <w:tab w:val="right" w:pos="8828"/>
        </w:tabs>
        <w:rPr>
          <w:rFonts w:eastAsiaTheme="minorEastAsia"/>
          <w:noProof/>
          <w:lang w:eastAsia="es-CR"/>
        </w:rPr>
      </w:pPr>
      <w:hyperlink w:anchor="_Toc205096119" w:history="1">
        <w:r w:rsidR="000833F2" w:rsidRPr="00DE62B2">
          <w:rPr>
            <w:rStyle w:val="Hipervnculo"/>
            <w:noProof/>
          </w:rPr>
          <w:t>1.4.3.</w:t>
        </w:r>
        <w:r w:rsidR="000833F2">
          <w:rPr>
            <w:rFonts w:eastAsiaTheme="minorEastAsia"/>
            <w:noProof/>
            <w:lang w:eastAsia="es-CR"/>
          </w:rPr>
          <w:tab/>
        </w:r>
        <w:r w:rsidR="000833F2" w:rsidRPr="00DE62B2">
          <w:rPr>
            <w:rStyle w:val="Hipervnculo"/>
            <w:noProof/>
          </w:rPr>
          <w:t>Adelanto para iniciar el contrato</w:t>
        </w:r>
        <w:r w:rsidR="000833F2">
          <w:rPr>
            <w:noProof/>
            <w:webHidden/>
          </w:rPr>
          <w:tab/>
        </w:r>
        <w:r w:rsidR="000833F2">
          <w:rPr>
            <w:noProof/>
            <w:webHidden/>
          </w:rPr>
          <w:fldChar w:fldCharType="begin"/>
        </w:r>
        <w:r w:rsidR="000833F2">
          <w:rPr>
            <w:noProof/>
            <w:webHidden/>
          </w:rPr>
          <w:instrText xml:space="preserve"> PAGEREF _Toc205096119 \h </w:instrText>
        </w:r>
        <w:r w:rsidR="000833F2">
          <w:rPr>
            <w:noProof/>
            <w:webHidden/>
          </w:rPr>
        </w:r>
        <w:r w:rsidR="000833F2">
          <w:rPr>
            <w:noProof/>
            <w:webHidden/>
          </w:rPr>
          <w:fldChar w:fldCharType="separate"/>
        </w:r>
        <w:r w:rsidR="000833F2">
          <w:rPr>
            <w:noProof/>
            <w:webHidden/>
          </w:rPr>
          <w:t>8</w:t>
        </w:r>
        <w:r w:rsidR="000833F2">
          <w:rPr>
            <w:noProof/>
            <w:webHidden/>
          </w:rPr>
          <w:fldChar w:fldCharType="end"/>
        </w:r>
      </w:hyperlink>
    </w:p>
    <w:p w14:paraId="059E45AE" w14:textId="5D850C29" w:rsidR="000833F2" w:rsidRDefault="00A33D26">
      <w:pPr>
        <w:pStyle w:val="TDC3"/>
        <w:tabs>
          <w:tab w:val="left" w:pos="1161"/>
          <w:tab w:val="right" w:pos="8828"/>
        </w:tabs>
        <w:rPr>
          <w:rFonts w:eastAsiaTheme="minorEastAsia"/>
          <w:noProof/>
          <w:lang w:eastAsia="es-CR"/>
        </w:rPr>
      </w:pPr>
      <w:hyperlink w:anchor="_Toc205096120" w:history="1">
        <w:r w:rsidR="000833F2" w:rsidRPr="00DE62B2">
          <w:rPr>
            <w:rStyle w:val="Hipervnculo"/>
            <w:noProof/>
          </w:rPr>
          <w:t>1.4.4.</w:t>
        </w:r>
        <w:r w:rsidR="000833F2">
          <w:rPr>
            <w:rFonts w:eastAsiaTheme="minorEastAsia"/>
            <w:noProof/>
            <w:lang w:eastAsia="es-CR"/>
          </w:rPr>
          <w:tab/>
        </w:r>
        <w:r w:rsidR="000833F2" w:rsidRPr="00DE62B2">
          <w:rPr>
            <w:rStyle w:val="Hipervnculo"/>
            <w:noProof/>
          </w:rPr>
          <w:t>Forma de pago</w:t>
        </w:r>
        <w:r w:rsidR="000833F2">
          <w:rPr>
            <w:noProof/>
            <w:webHidden/>
          </w:rPr>
          <w:tab/>
        </w:r>
        <w:r w:rsidR="000833F2">
          <w:rPr>
            <w:noProof/>
            <w:webHidden/>
          </w:rPr>
          <w:fldChar w:fldCharType="begin"/>
        </w:r>
        <w:r w:rsidR="000833F2">
          <w:rPr>
            <w:noProof/>
            <w:webHidden/>
          </w:rPr>
          <w:instrText xml:space="preserve"> PAGEREF _Toc205096120 \h </w:instrText>
        </w:r>
        <w:r w:rsidR="000833F2">
          <w:rPr>
            <w:noProof/>
            <w:webHidden/>
          </w:rPr>
        </w:r>
        <w:r w:rsidR="000833F2">
          <w:rPr>
            <w:noProof/>
            <w:webHidden/>
          </w:rPr>
          <w:fldChar w:fldCharType="separate"/>
        </w:r>
        <w:r w:rsidR="000833F2">
          <w:rPr>
            <w:noProof/>
            <w:webHidden/>
          </w:rPr>
          <w:t>8</w:t>
        </w:r>
        <w:r w:rsidR="000833F2">
          <w:rPr>
            <w:noProof/>
            <w:webHidden/>
          </w:rPr>
          <w:fldChar w:fldCharType="end"/>
        </w:r>
      </w:hyperlink>
    </w:p>
    <w:p w14:paraId="23E3C6C1" w14:textId="66EA02C2" w:rsidR="000833F2" w:rsidRDefault="00A33D26">
      <w:pPr>
        <w:pStyle w:val="TDC2"/>
        <w:rPr>
          <w:rFonts w:eastAsiaTheme="minorEastAsia"/>
          <w:noProof/>
          <w:lang w:eastAsia="es-CR"/>
        </w:rPr>
      </w:pPr>
      <w:hyperlink w:anchor="_Toc205096121" w:history="1">
        <w:r w:rsidR="000833F2" w:rsidRPr="00DE62B2">
          <w:rPr>
            <w:rStyle w:val="Hipervnculo"/>
            <w:noProof/>
            <w14:scene3d>
              <w14:camera w14:prst="orthographicFront"/>
              <w14:lightRig w14:rig="threePt" w14:dir="t">
                <w14:rot w14:lat="0" w14:lon="0" w14:rev="0"/>
              </w14:lightRig>
            </w14:scene3d>
          </w:rPr>
          <w:t>1.5.</w:t>
        </w:r>
        <w:r w:rsidR="000833F2">
          <w:rPr>
            <w:rFonts w:eastAsiaTheme="minorEastAsia"/>
            <w:noProof/>
            <w:lang w:eastAsia="es-CR"/>
          </w:rPr>
          <w:tab/>
        </w:r>
        <w:r w:rsidR="000833F2" w:rsidRPr="00DE62B2">
          <w:rPr>
            <w:rStyle w:val="Hipervnculo"/>
            <w:noProof/>
          </w:rPr>
          <w:t>CRITERIOS DE EVALUACIÓN DE LAS OFERTAS</w:t>
        </w:r>
        <w:r w:rsidR="000833F2">
          <w:rPr>
            <w:noProof/>
            <w:webHidden/>
          </w:rPr>
          <w:tab/>
        </w:r>
        <w:r w:rsidR="000833F2">
          <w:rPr>
            <w:noProof/>
            <w:webHidden/>
          </w:rPr>
          <w:fldChar w:fldCharType="begin"/>
        </w:r>
        <w:r w:rsidR="000833F2">
          <w:rPr>
            <w:noProof/>
            <w:webHidden/>
          </w:rPr>
          <w:instrText xml:space="preserve"> PAGEREF _Toc205096121 \h </w:instrText>
        </w:r>
        <w:r w:rsidR="000833F2">
          <w:rPr>
            <w:noProof/>
            <w:webHidden/>
          </w:rPr>
        </w:r>
        <w:r w:rsidR="000833F2">
          <w:rPr>
            <w:noProof/>
            <w:webHidden/>
          </w:rPr>
          <w:fldChar w:fldCharType="separate"/>
        </w:r>
        <w:r w:rsidR="000833F2">
          <w:rPr>
            <w:noProof/>
            <w:webHidden/>
          </w:rPr>
          <w:t>9</w:t>
        </w:r>
        <w:r w:rsidR="000833F2">
          <w:rPr>
            <w:noProof/>
            <w:webHidden/>
          </w:rPr>
          <w:fldChar w:fldCharType="end"/>
        </w:r>
      </w:hyperlink>
    </w:p>
    <w:p w14:paraId="744CA9D6" w14:textId="66935650" w:rsidR="000833F2" w:rsidRDefault="00A33D26">
      <w:pPr>
        <w:pStyle w:val="TDC2"/>
        <w:rPr>
          <w:rFonts w:eastAsiaTheme="minorEastAsia"/>
          <w:noProof/>
          <w:lang w:eastAsia="es-CR"/>
        </w:rPr>
      </w:pPr>
      <w:hyperlink w:anchor="_Toc205096122" w:history="1">
        <w:r w:rsidR="000833F2" w:rsidRPr="00DE62B2">
          <w:rPr>
            <w:rStyle w:val="Hipervnculo"/>
            <w:noProof/>
            <w14:scene3d>
              <w14:camera w14:prst="orthographicFront"/>
              <w14:lightRig w14:rig="threePt" w14:dir="t">
                <w14:rot w14:lat="0" w14:lon="0" w14:rev="0"/>
              </w14:lightRig>
            </w14:scene3d>
          </w:rPr>
          <w:t>1.6.</w:t>
        </w:r>
        <w:r w:rsidR="000833F2">
          <w:rPr>
            <w:rFonts w:eastAsiaTheme="minorEastAsia"/>
            <w:noProof/>
            <w:lang w:eastAsia="es-CR"/>
          </w:rPr>
          <w:tab/>
        </w:r>
        <w:r w:rsidR="000833F2" w:rsidRPr="00DE62B2">
          <w:rPr>
            <w:rStyle w:val="Hipervnculo"/>
            <w:noProof/>
          </w:rPr>
          <w:t>RECEPCIÓN DE LAS OFERTAS</w:t>
        </w:r>
        <w:r w:rsidR="000833F2">
          <w:rPr>
            <w:noProof/>
            <w:webHidden/>
          </w:rPr>
          <w:tab/>
        </w:r>
        <w:r w:rsidR="000833F2">
          <w:rPr>
            <w:noProof/>
            <w:webHidden/>
          </w:rPr>
          <w:fldChar w:fldCharType="begin"/>
        </w:r>
        <w:r w:rsidR="000833F2">
          <w:rPr>
            <w:noProof/>
            <w:webHidden/>
          </w:rPr>
          <w:instrText xml:space="preserve"> PAGEREF _Toc205096122 \h </w:instrText>
        </w:r>
        <w:r w:rsidR="000833F2">
          <w:rPr>
            <w:noProof/>
            <w:webHidden/>
          </w:rPr>
        </w:r>
        <w:r w:rsidR="000833F2">
          <w:rPr>
            <w:noProof/>
            <w:webHidden/>
          </w:rPr>
          <w:fldChar w:fldCharType="separate"/>
        </w:r>
        <w:r w:rsidR="000833F2">
          <w:rPr>
            <w:noProof/>
            <w:webHidden/>
          </w:rPr>
          <w:t>9</w:t>
        </w:r>
        <w:r w:rsidR="000833F2">
          <w:rPr>
            <w:noProof/>
            <w:webHidden/>
          </w:rPr>
          <w:fldChar w:fldCharType="end"/>
        </w:r>
      </w:hyperlink>
    </w:p>
    <w:p w14:paraId="3C1C5AC6" w14:textId="28FDD2E7" w:rsidR="000833F2" w:rsidRDefault="00A33D26">
      <w:pPr>
        <w:pStyle w:val="TDC2"/>
        <w:rPr>
          <w:rFonts w:eastAsiaTheme="minorEastAsia"/>
          <w:noProof/>
          <w:lang w:eastAsia="es-CR"/>
        </w:rPr>
      </w:pPr>
      <w:hyperlink w:anchor="_Toc205096123" w:history="1">
        <w:r w:rsidR="000833F2" w:rsidRPr="00DE62B2">
          <w:rPr>
            <w:rStyle w:val="Hipervnculo"/>
            <w:noProof/>
            <w14:scene3d>
              <w14:camera w14:prst="orthographicFront"/>
              <w14:lightRig w14:rig="threePt" w14:dir="t">
                <w14:rot w14:lat="0" w14:lon="0" w14:rev="0"/>
              </w14:lightRig>
            </w14:scene3d>
          </w:rPr>
          <w:t>1.7.</w:t>
        </w:r>
        <w:r w:rsidR="000833F2">
          <w:rPr>
            <w:rFonts w:eastAsiaTheme="minorEastAsia"/>
            <w:noProof/>
            <w:lang w:eastAsia="es-CR"/>
          </w:rPr>
          <w:tab/>
        </w:r>
        <w:r w:rsidR="000833F2" w:rsidRPr="00DE62B2">
          <w:rPr>
            <w:rStyle w:val="Hipervnculo"/>
            <w:noProof/>
          </w:rPr>
          <w:t>MULTAS</w:t>
        </w:r>
        <w:r w:rsidR="000833F2">
          <w:rPr>
            <w:noProof/>
            <w:webHidden/>
          </w:rPr>
          <w:tab/>
        </w:r>
        <w:r w:rsidR="000833F2">
          <w:rPr>
            <w:noProof/>
            <w:webHidden/>
          </w:rPr>
          <w:fldChar w:fldCharType="begin"/>
        </w:r>
        <w:r w:rsidR="000833F2">
          <w:rPr>
            <w:noProof/>
            <w:webHidden/>
          </w:rPr>
          <w:instrText xml:space="preserve"> PAGEREF _Toc205096123 \h </w:instrText>
        </w:r>
        <w:r w:rsidR="000833F2">
          <w:rPr>
            <w:noProof/>
            <w:webHidden/>
          </w:rPr>
        </w:r>
        <w:r w:rsidR="000833F2">
          <w:rPr>
            <w:noProof/>
            <w:webHidden/>
          </w:rPr>
          <w:fldChar w:fldCharType="separate"/>
        </w:r>
        <w:r w:rsidR="000833F2">
          <w:rPr>
            <w:noProof/>
            <w:webHidden/>
          </w:rPr>
          <w:t>10</w:t>
        </w:r>
        <w:r w:rsidR="000833F2">
          <w:rPr>
            <w:noProof/>
            <w:webHidden/>
          </w:rPr>
          <w:fldChar w:fldCharType="end"/>
        </w:r>
      </w:hyperlink>
    </w:p>
    <w:p w14:paraId="26D3244A" w14:textId="3927E7D5" w:rsidR="000833F2" w:rsidRDefault="00A33D26">
      <w:pPr>
        <w:pStyle w:val="TDC2"/>
        <w:rPr>
          <w:rFonts w:eastAsiaTheme="minorEastAsia"/>
          <w:noProof/>
          <w:lang w:eastAsia="es-CR"/>
        </w:rPr>
      </w:pPr>
      <w:hyperlink w:anchor="_Toc205096124" w:history="1">
        <w:r w:rsidR="000833F2" w:rsidRPr="00DE62B2">
          <w:rPr>
            <w:rStyle w:val="Hipervnculo"/>
            <w:noProof/>
            <w14:scene3d>
              <w14:camera w14:prst="orthographicFront"/>
              <w14:lightRig w14:rig="threePt" w14:dir="t">
                <w14:rot w14:lat="0" w14:lon="0" w14:rev="0"/>
              </w14:lightRig>
            </w14:scene3d>
          </w:rPr>
          <w:t>1.8.</w:t>
        </w:r>
        <w:r w:rsidR="000833F2">
          <w:rPr>
            <w:rFonts w:eastAsiaTheme="minorEastAsia"/>
            <w:noProof/>
            <w:lang w:eastAsia="es-CR"/>
          </w:rPr>
          <w:tab/>
        </w:r>
        <w:r w:rsidR="000833F2" w:rsidRPr="00DE62B2">
          <w:rPr>
            <w:rStyle w:val="Hipervnculo"/>
            <w:noProof/>
          </w:rPr>
          <w:t>PLAZO DE RESOLUCIÓN Y ACLARACIONES ADICIONALES</w:t>
        </w:r>
        <w:r w:rsidR="000833F2">
          <w:rPr>
            <w:noProof/>
            <w:webHidden/>
          </w:rPr>
          <w:tab/>
        </w:r>
        <w:r w:rsidR="000833F2">
          <w:rPr>
            <w:noProof/>
            <w:webHidden/>
          </w:rPr>
          <w:fldChar w:fldCharType="begin"/>
        </w:r>
        <w:r w:rsidR="000833F2">
          <w:rPr>
            <w:noProof/>
            <w:webHidden/>
          </w:rPr>
          <w:instrText xml:space="preserve"> PAGEREF _Toc205096124 \h </w:instrText>
        </w:r>
        <w:r w:rsidR="000833F2">
          <w:rPr>
            <w:noProof/>
            <w:webHidden/>
          </w:rPr>
        </w:r>
        <w:r w:rsidR="000833F2">
          <w:rPr>
            <w:noProof/>
            <w:webHidden/>
          </w:rPr>
          <w:fldChar w:fldCharType="separate"/>
        </w:r>
        <w:r w:rsidR="000833F2">
          <w:rPr>
            <w:noProof/>
            <w:webHidden/>
          </w:rPr>
          <w:t>11</w:t>
        </w:r>
        <w:r w:rsidR="000833F2">
          <w:rPr>
            <w:noProof/>
            <w:webHidden/>
          </w:rPr>
          <w:fldChar w:fldCharType="end"/>
        </w:r>
      </w:hyperlink>
    </w:p>
    <w:p w14:paraId="0D23F3DE" w14:textId="11BBC364" w:rsidR="000833F2" w:rsidRDefault="00A33D26">
      <w:pPr>
        <w:pStyle w:val="TDC2"/>
        <w:rPr>
          <w:rFonts w:eastAsiaTheme="minorEastAsia"/>
          <w:noProof/>
          <w:lang w:eastAsia="es-CR"/>
        </w:rPr>
      </w:pPr>
      <w:hyperlink w:anchor="_Toc205096125" w:history="1">
        <w:r w:rsidR="000833F2" w:rsidRPr="00DE62B2">
          <w:rPr>
            <w:rStyle w:val="Hipervnculo"/>
            <w:noProof/>
            <w14:scene3d>
              <w14:camera w14:prst="orthographicFront"/>
              <w14:lightRig w14:rig="threePt" w14:dir="t">
                <w14:rot w14:lat="0" w14:lon="0" w14:rev="0"/>
              </w14:lightRig>
            </w14:scene3d>
          </w:rPr>
          <w:t>1.9.</w:t>
        </w:r>
        <w:r w:rsidR="000833F2">
          <w:rPr>
            <w:rFonts w:eastAsiaTheme="minorEastAsia"/>
            <w:noProof/>
            <w:lang w:eastAsia="es-CR"/>
          </w:rPr>
          <w:tab/>
        </w:r>
        <w:r w:rsidR="000833F2" w:rsidRPr="00DE62B2">
          <w:rPr>
            <w:rStyle w:val="Hipervnculo"/>
            <w:noProof/>
          </w:rPr>
          <w:t>ADJUDICACIÓN</w:t>
        </w:r>
        <w:r w:rsidR="000833F2">
          <w:rPr>
            <w:noProof/>
            <w:webHidden/>
          </w:rPr>
          <w:tab/>
        </w:r>
        <w:r w:rsidR="000833F2">
          <w:rPr>
            <w:noProof/>
            <w:webHidden/>
          </w:rPr>
          <w:fldChar w:fldCharType="begin"/>
        </w:r>
        <w:r w:rsidR="000833F2">
          <w:rPr>
            <w:noProof/>
            <w:webHidden/>
          </w:rPr>
          <w:instrText xml:space="preserve"> PAGEREF _Toc205096125 \h </w:instrText>
        </w:r>
        <w:r w:rsidR="000833F2">
          <w:rPr>
            <w:noProof/>
            <w:webHidden/>
          </w:rPr>
        </w:r>
        <w:r w:rsidR="000833F2">
          <w:rPr>
            <w:noProof/>
            <w:webHidden/>
          </w:rPr>
          <w:fldChar w:fldCharType="separate"/>
        </w:r>
        <w:r w:rsidR="000833F2">
          <w:rPr>
            <w:noProof/>
            <w:webHidden/>
          </w:rPr>
          <w:t>11</w:t>
        </w:r>
        <w:r w:rsidR="000833F2">
          <w:rPr>
            <w:noProof/>
            <w:webHidden/>
          </w:rPr>
          <w:fldChar w:fldCharType="end"/>
        </w:r>
      </w:hyperlink>
    </w:p>
    <w:p w14:paraId="374F3BFA" w14:textId="59C70DF9" w:rsidR="000833F2" w:rsidRDefault="00A33D26">
      <w:pPr>
        <w:pStyle w:val="TDC1"/>
        <w:tabs>
          <w:tab w:val="left" w:pos="440"/>
          <w:tab w:val="right" w:pos="8828"/>
        </w:tabs>
        <w:rPr>
          <w:rFonts w:eastAsiaTheme="minorEastAsia"/>
          <w:noProof/>
          <w:lang w:eastAsia="es-CR"/>
        </w:rPr>
      </w:pPr>
      <w:hyperlink w:anchor="_Toc205096126" w:history="1">
        <w:r w:rsidR="000833F2" w:rsidRPr="00DE62B2">
          <w:rPr>
            <w:rStyle w:val="Hipervnculo"/>
            <w:rFonts w:ascii="Tahoma" w:eastAsia="MS Gothic" w:hAnsi="Tahoma" w:cs="Tahoma"/>
            <w:b/>
            <w:bCs/>
            <w:noProof/>
          </w:rPr>
          <w:t>2.</w:t>
        </w:r>
        <w:r w:rsidR="000833F2">
          <w:rPr>
            <w:rFonts w:eastAsiaTheme="minorEastAsia"/>
            <w:noProof/>
            <w:lang w:eastAsia="es-CR"/>
          </w:rPr>
          <w:tab/>
        </w:r>
        <w:r w:rsidR="000833F2" w:rsidRPr="00DE62B2">
          <w:rPr>
            <w:rStyle w:val="Hipervnculo"/>
            <w:rFonts w:ascii="Tahoma" w:eastAsia="MS Gothic" w:hAnsi="Tahoma" w:cs="Tahoma"/>
            <w:b/>
            <w:bCs/>
            <w:noProof/>
          </w:rPr>
          <w:t>CAPÍTULO II</w:t>
        </w:r>
        <w:r w:rsidR="000833F2">
          <w:rPr>
            <w:noProof/>
            <w:webHidden/>
          </w:rPr>
          <w:tab/>
        </w:r>
        <w:r w:rsidR="000833F2">
          <w:rPr>
            <w:noProof/>
            <w:webHidden/>
          </w:rPr>
          <w:fldChar w:fldCharType="begin"/>
        </w:r>
        <w:r w:rsidR="000833F2">
          <w:rPr>
            <w:noProof/>
            <w:webHidden/>
          </w:rPr>
          <w:instrText xml:space="preserve"> PAGEREF _Toc205096126 \h </w:instrText>
        </w:r>
        <w:r w:rsidR="000833F2">
          <w:rPr>
            <w:noProof/>
            <w:webHidden/>
          </w:rPr>
        </w:r>
        <w:r w:rsidR="000833F2">
          <w:rPr>
            <w:noProof/>
            <w:webHidden/>
          </w:rPr>
          <w:fldChar w:fldCharType="separate"/>
        </w:r>
        <w:r w:rsidR="000833F2">
          <w:rPr>
            <w:noProof/>
            <w:webHidden/>
          </w:rPr>
          <w:t>12</w:t>
        </w:r>
        <w:r w:rsidR="000833F2">
          <w:rPr>
            <w:noProof/>
            <w:webHidden/>
          </w:rPr>
          <w:fldChar w:fldCharType="end"/>
        </w:r>
      </w:hyperlink>
    </w:p>
    <w:p w14:paraId="75BCC5BA" w14:textId="1E42AA13" w:rsidR="000833F2" w:rsidRDefault="00A33D26">
      <w:pPr>
        <w:pStyle w:val="TDC2"/>
        <w:rPr>
          <w:rFonts w:eastAsiaTheme="minorEastAsia"/>
          <w:noProof/>
          <w:lang w:eastAsia="es-CR"/>
        </w:rPr>
      </w:pPr>
      <w:hyperlink w:anchor="_Toc205096127" w:history="1">
        <w:r w:rsidR="000833F2" w:rsidRPr="00DE62B2">
          <w:rPr>
            <w:rStyle w:val="Hipervnculo"/>
            <w:noProof/>
            <w14:scene3d>
              <w14:camera w14:prst="orthographicFront"/>
              <w14:lightRig w14:rig="threePt" w14:dir="t">
                <w14:rot w14:lat="0" w14:lon="0" w14:rev="0"/>
              </w14:lightRig>
            </w14:scene3d>
          </w:rPr>
          <w:t>2.1.</w:t>
        </w:r>
        <w:r w:rsidR="000833F2">
          <w:rPr>
            <w:rFonts w:eastAsiaTheme="minorEastAsia"/>
            <w:noProof/>
            <w:lang w:eastAsia="es-CR"/>
          </w:rPr>
          <w:tab/>
        </w:r>
        <w:r w:rsidR="000833F2" w:rsidRPr="00DE62B2">
          <w:rPr>
            <w:rStyle w:val="Hipervnculo"/>
            <w:noProof/>
          </w:rPr>
          <w:t>PROPÓSITO</w:t>
        </w:r>
        <w:r w:rsidR="000833F2">
          <w:rPr>
            <w:noProof/>
            <w:webHidden/>
          </w:rPr>
          <w:tab/>
        </w:r>
        <w:r w:rsidR="000833F2">
          <w:rPr>
            <w:noProof/>
            <w:webHidden/>
          </w:rPr>
          <w:fldChar w:fldCharType="begin"/>
        </w:r>
        <w:r w:rsidR="000833F2">
          <w:rPr>
            <w:noProof/>
            <w:webHidden/>
          </w:rPr>
          <w:instrText xml:space="preserve"> PAGEREF _Toc205096127 \h </w:instrText>
        </w:r>
        <w:r w:rsidR="000833F2">
          <w:rPr>
            <w:noProof/>
            <w:webHidden/>
          </w:rPr>
        </w:r>
        <w:r w:rsidR="000833F2">
          <w:rPr>
            <w:noProof/>
            <w:webHidden/>
          </w:rPr>
          <w:fldChar w:fldCharType="separate"/>
        </w:r>
        <w:r w:rsidR="000833F2">
          <w:rPr>
            <w:noProof/>
            <w:webHidden/>
          </w:rPr>
          <w:t>12</w:t>
        </w:r>
        <w:r w:rsidR="000833F2">
          <w:rPr>
            <w:noProof/>
            <w:webHidden/>
          </w:rPr>
          <w:fldChar w:fldCharType="end"/>
        </w:r>
      </w:hyperlink>
    </w:p>
    <w:p w14:paraId="65FA5D97" w14:textId="409EDD89" w:rsidR="000833F2" w:rsidRDefault="00A33D26">
      <w:pPr>
        <w:pStyle w:val="TDC2"/>
        <w:rPr>
          <w:rFonts w:eastAsiaTheme="minorEastAsia"/>
          <w:noProof/>
          <w:lang w:eastAsia="es-CR"/>
        </w:rPr>
      </w:pPr>
      <w:hyperlink w:anchor="_Toc205096128" w:history="1">
        <w:r w:rsidR="000833F2" w:rsidRPr="00DE62B2">
          <w:rPr>
            <w:rStyle w:val="Hipervnculo"/>
            <w:noProof/>
            <w14:scene3d>
              <w14:camera w14:prst="orthographicFront"/>
              <w14:lightRig w14:rig="threePt" w14:dir="t">
                <w14:rot w14:lat="0" w14:lon="0" w14:rev="0"/>
              </w14:lightRig>
            </w14:scene3d>
          </w:rPr>
          <w:t>2.2.</w:t>
        </w:r>
        <w:r w:rsidR="000833F2">
          <w:rPr>
            <w:rFonts w:eastAsiaTheme="minorEastAsia"/>
            <w:noProof/>
            <w:lang w:eastAsia="es-CR"/>
          </w:rPr>
          <w:tab/>
        </w:r>
        <w:r w:rsidR="000833F2" w:rsidRPr="00DE62B2">
          <w:rPr>
            <w:rStyle w:val="Hipervnculo"/>
            <w:noProof/>
          </w:rPr>
          <w:t>CONDICIONES GENERALES</w:t>
        </w:r>
        <w:r w:rsidR="000833F2">
          <w:rPr>
            <w:noProof/>
            <w:webHidden/>
          </w:rPr>
          <w:tab/>
        </w:r>
        <w:r w:rsidR="000833F2">
          <w:rPr>
            <w:noProof/>
            <w:webHidden/>
          </w:rPr>
          <w:fldChar w:fldCharType="begin"/>
        </w:r>
        <w:r w:rsidR="000833F2">
          <w:rPr>
            <w:noProof/>
            <w:webHidden/>
          </w:rPr>
          <w:instrText xml:space="preserve"> PAGEREF _Toc205096128 \h </w:instrText>
        </w:r>
        <w:r w:rsidR="000833F2">
          <w:rPr>
            <w:noProof/>
            <w:webHidden/>
          </w:rPr>
        </w:r>
        <w:r w:rsidR="000833F2">
          <w:rPr>
            <w:noProof/>
            <w:webHidden/>
          </w:rPr>
          <w:fldChar w:fldCharType="separate"/>
        </w:r>
        <w:r w:rsidR="000833F2">
          <w:rPr>
            <w:noProof/>
            <w:webHidden/>
          </w:rPr>
          <w:t>12</w:t>
        </w:r>
        <w:r w:rsidR="000833F2">
          <w:rPr>
            <w:noProof/>
            <w:webHidden/>
          </w:rPr>
          <w:fldChar w:fldCharType="end"/>
        </w:r>
      </w:hyperlink>
    </w:p>
    <w:p w14:paraId="50E54EC8" w14:textId="46B35096" w:rsidR="000833F2" w:rsidRDefault="00A33D26">
      <w:pPr>
        <w:pStyle w:val="TDC2"/>
        <w:rPr>
          <w:rFonts w:eastAsiaTheme="minorEastAsia"/>
          <w:noProof/>
          <w:lang w:eastAsia="es-CR"/>
        </w:rPr>
      </w:pPr>
      <w:hyperlink w:anchor="_Toc205096129" w:history="1">
        <w:r w:rsidR="000833F2" w:rsidRPr="00DE62B2">
          <w:rPr>
            <w:rStyle w:val="Hipervnculo"/>
            <w:noProof/>
            <w14:scene3d>
              <w14:camera w14:prst="orthographicFront"/>
              <w14:lightRig w14:rig="threePt" w14:dir="t">
                <w14:rot w14:lat="0" w14:lon="0" w14:rev="0"/>
              </w14:lightRig>
            </w14:scene3d>
          </w:rPr>
          <w:t>2.3.</w:t>
        </w:r>
        <w:r w:rsidR="000833F2">
          <w:rPr>
            <w:rFonts w:eastAsiaTheme="minorEastAsia"/>
            <w:noProof/>
            <w:lang w:eastAsia="es-CR"/>
          </w:rPr>
          <w:tab/>
        </w:r>
        <w:r w:rsidR="000833F2" w:rsidRPr="00DE62B2">
          <w:rPr>
            <w:rStyle w:val="Hipervnculo"/>
            <w:noProof/>
          </w:rPr>
          <w:t>CARACTERISTICAS TÉCNICAS</w:t>
        </w:r>
        <w:r w:rsidR="000833F2">
          <w:rPr>
            <w:noProof/>
            <w:webHidden/>
          </w:rPr>
          <w:tab/>
        </w:r>
        <w:r w:rsidR="000833F2">
          <w:rPr>
            <w:noProof/>
            <w:webHidden/>
          </w:rPr>
          <w:fldChar w:fldCharType="begin"/>
        </w:r>
        <w:r w:rsidR="000833F2">
          <w:rPr>
            <w:noProof/>
            <w:webHidden/>
          </w:rPr>
          <w:instrText xml:space="preserve"> PAGEREF _Toc205096129 \h </w:instrText>
        </w:r>
        <w:r w:rsidR="000833F2">
          <w:rPr>
            <w:noProof/>
            <w:webHidden/>
          </w:rPr>
        </w:r>
        <w:r w:rsidR="000833F2">
          <w:rPr>
            <w:noProof/>
            <w:webHidden/>
          </w:rPr>
          <w:fldChar w:fldCharType="separate"/>
        </w:r>
        <w:r w:rsidR="000833F2">
          <w:rPr>
            <w:noProof/>
            <w:webHidden/>
          </w:rPr>
          <w:t>13</w:t>
        </w:r>
        <w:r w:rsidR="000833F2">
          <w:rPr>
            <w:noProof/>
            <w:webHidden/>
          </w:rPr>
          <w:fldChar w:fldCharType="end"/>
        </w:r>
      </w:hyperlink>
    </w:p>
    <w:p w14:paraId="080C4233" w14:textId="7C04B420" w:rsidR="000833F2" w:rsidRDefault="00A33D26">
      <w:pPr>
        <w:pStyle w:val="TDC2"/>
        <w:rPr>
          <w:rFonts w:eastAsiaTheme="minorEastAsia"/>
          <w:noProof/>
          <w:lang w:eastAsia="es-CR"/>
        </w:rPr>
      </w:pPr>
      <w:hyperlink w:anchor="_Toc205096130" w:history="1">
        <w:r w:rsidR="000833F2" w:rsidRPr="00DE62B2">
          <w:rPr>
            <w:rStyle w:val="Hipervnculo"/>
            <w:noProof/>
            <w14:scene3d>
              <w14:camera w14:prst="orthographicFront"/>
              <w14:lightRig w14:rig="threePt" w14:dir="t">
                <w14:rot w14:lat="0" w14:lon="0" w14:rev="0"/>
              </w14:lightRig>
            </w14:scene3d>
          </w:rPr>
          <w:t>2.4.</w:t>
        </w:r>
        <w:r w:rsidR="000833F2">
          <w:rPr>
            <w:rFonts w:eastAsiaTheme="minorEastAsia"/>
            <w:noProof/>
            <w:lang w:eastAsia="es-CR"/>
          </w:rPr>
          <w:tab/>
        </w:r>
        <w:r w:rsidR="000833F2" w:rsidRPr="00DE62B2">
          <w:rPr>
            <w:rStyle w:val="Hipervnculo"/>
            <w:noProof/>
          </w:rPr>
          <w:t>ENTREGABLES</w:t>
        </w:r>
        <w:r w:rsidR="000833F2">
          <w:rPr>
            <w:noProof/>
            <w:webHidden/>
          </w:rPr>
          <w:tab/>
        </w:r>
        <w:r w:rsidR="000833F2">
          <w:rPr>
            <w:noProof/>
            <w:webHidden/>
          </w:rPr>
          <w:fldChar w:fldCharType="begin"/>
        </w:r>
        <w:r w:rsidR="000833F2">
          <w:rPr>
            <w:noProof/>
            <w:webHidden/>
          </w:rPr>
          <w:instrText xml:space="preserve"> PAGEREF _Toc205096130 \h </w:instrText>
        </w:r>
        <w:r w:rsidR="000833F2">
          <w:rPr>
            <w:noProof/>
            <w:webHidden/>
          </w:rPr>
        </w:r>
        <w:r w:rsidR="000833F2">
          <w:rPr>
            <w:noProof/>
            <w:webHidden/>
          </w:rPr>
          <w:fldChar w:fldCharType="separate"/>
        </w:r>
        <w:r w:rsidR="000833F2">
          <w:rPr>
            <w:noProof/>
            <w:webHidden/>
          </w:rPr>
          <w:t>14</w:t>
        </w:r>
        <w:r w:rsidR="000833F2">
          <w:rPr>
            <w:noProof/>
            <w:webHidden/>
          </w:rPr>
          <w:fldChar w:fldCharType="end"/>
        </w:r>
      </w:hyperlink>
    </w:p>
    <w:p w14:paraId="40596FA6" w14:textId="134B1E93" w:rsidR="00EB7202" w:rsidRDefault="00972DA9" w:rsidP="00AE3C58">
      <w:pPr>
        <w:jc w:val="both"/>
        <w:rPr>
          <w:rFonts w:ascii="Tahoma" w:eastAsiaTheme="majorEastAsia" w:hAnsi="Tahoma" w:cs="Tahoma"/>
          <w:b/>
        </w:rPr>
      </w:pPr>
      <w:r w:rsidRPr="00972DA9">
        <w:rPr>
          <w:rFonts w:ascii="Tahoma" w:eastAsia="MS Mincho" w:hAnsi="Tahoma" w:cs="Tahoma"/>
          <w:b/>
        </w:rPr>
        <w:fldChar w:fldCharType="end"/>
      </w:r>
    </w:p>
    <w:p w14:paraId="7DDFE136" w14:textId="77777777" w:rsidR="0004132D" w:rsidRDefault="0004132D">
      <w:pPr>
        <w:rPr>
          <w:rFonts w:ascii="Tahoma" w:eastAsiaTheme="majorEastAsia" w:hAnsi="Tahoma" w:cs="Tahoma"/>
          <w:b/>
        </w:rPr>
      </w:pPr>
      <w:r>
        <w:rPr>
          <w:rFonts w:ascii="Tahoma" w:hAnsi="Tahoma" w:cs="Tahoma"/>
          <w:b/>
        </w:rPr>
        <w:br w:type="page"/>
      </w:r>
    </w:p>
    <w:p w14:paraId="421D1B88" w14:textId="4EC88695" w:rsidR="00972DA9" w:rsidRPr="00972DA9" w:rsidRDefault="00972DA9" w:rsidP="0004132D">
      <w:pPr>
        <w:pStyle w:val="Ttulo1"/>
        <w:numPr>
          <w:ilvl w:val="0"/>
          <w:numId w:val="1"/>
        </w:numPr>
        <w:spacing w:before="0" w:after="120" w:line="360" w:lineRule="auto"/>
        <w:ind w:left="708" w:hanging="708"/>
        <w:jc w:val="center"/>
        <w:rPr>
          <w:rFonts w:ascii="Tahoma" w:hAnsi="Tahoma" w:cs="Tahoma"/>
          <w:b/>
          <w:color w:val="auto"/>
          <w:sz w:val="22"/>
          <w:szCs w:val="22"/>
        </w:rPr>
      </w:pPr>
      <w:bookmarkStart w:id="0" w:name="_Toc205096105"/>
      <w:r w:rsidRPr="00972DA9">
        <w:rPr>
          <w:rFonts w:ascii="Tahoma" w:hAnsi="Tahoma" w:cs="Tahoma"/>
          <w:b/>
          <w:color w:val="auto"/>
          <w:sz w:val="22"/>
          <w:szCs w:val="22"/>
        </w:rPr>
        <w:lastRenderedPageBreak/>
        <w:t>CAPÍTULO I</w:t>
      </w:r>
      <w:bookmarkEnd w:id="0"/>
    </w:p>
    <w:p w14:paraId="71B5FD48" w14:textId="77777777" w:rsidR="00972DA9" w:rsidRPr="00972DA9" w:rsidRDefault="00972DA9" w:rsidP="00AE3C58">
      <w:pPr>
        <w:pStyle w:val="Ttulo1"/>
        <w:spacing w:before="0" w:after="120" w:line="360" w:lineRule="auto"/>
        <w:jc w:val="both"/>
        <w:rPr>
          <w:rFonts w:ascii="Tahoma" w:eastAsia="Times New Roman" w:hAnsi="Tahoma" w:cs="Tahoma"/>
          <w:color w:val="000000"/>
          <w:lang w:eastAsia="es-CR"/>
        </w:rPr>
      </w:pPr>
      <w:bookmarkStart w:id="1" w:name="_Toc205096106"/>
      <w:r w:rsidRPr="00972DA9">
        <w:rPr>
          <w:rFonts w:ascii="Tahoma" w:hAnsi="Tahoma" w:cs="Tahoma"/>
          <w:b/>
          <w:color w:val="auto"/>
          <w:sz w:val="22"/>
          <w:szCs w:val="22"/>
        </w:rPr>
        <w:t>CONDICIONES GENERALES PARA LA PRESENTACIÓN DE LA OFERTA</w:t>
      </w:r>
      <w:bookmarkEnd w:id="1"/>
      <w:r w:rsidRPr="00972DA9">
        <w:rPr>
          <w:rFonts w:ascii="Tahoma" w:eastAsia="Times New Roman" w:hAnsi="Tahoma" w:cs="Tahoma"/>
          <w:b/>
          <w:bCs/>
          <w:color w:val="000000"/>
          <w:lang w:eastAsia="es-CR"/>
        </w:rPr>
        <w:tab/>
      </w:r>
    </w:p>
    <w:p w14:paraId="6DC29AEE" w14:textId="77777777" w:rsidR="00972DA9" w:rsidRPr="00972DA9" w:rsidRDefault="00972DA9" w:rsidP="00AE3C58">
      <w:pPr>
        <w:pStyle w:val="Ttulo2"/>
        <w:spacing w:after="120" w:line="360" w:lineRule="auto"/>
        <w:rPr>
          <w:sz w:val="22"/>
          <w:szCs w:val="22"/>
        </w:rPr>
      </w:pPr>
      <w:bookmarkStart w:id="2" w:name="_Toc205096107"/>
      <w:r w:rsidRPr="00972DA9">
        <w:rPr>
          <w:sz w:val="22"/>
          <w:szCs w:val="22"/>
        </w:rPr>
        <w:t>CONCEPTOS</w:t>
      </w:r>
      <w:bookmarkEnd w:id="2"/>
    </w:p>
    <w:p w14:paraId="5DBE8C54" w14:textId="77777777"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r w:rsidRPr="00972DA9">
        <w:rPr>
          <w:rFonts w:ascii="Tahoma" w:eastAsia="MS Mincho" w:hAnsi="Tahoma" w:cs="Tahoma"/>
          <w:color w:val="000000"/>
          <w:lang w:val="es-ES" w:eastAsia="es-ES"/>
        </w:rPr>
        <w:t xml:space="preserve">Para efectos del presente </w:t>
      </w:r>
      <w:r w:rsidRPr="00972DA9">
        <w:rPr>
          <w:rFonts w:ascii="Tahoma" w:eastAsia="MS Mincho" w:hAnsi="Tahoma" w:cs="Tahoma"/>
          <w:b/>
          <w:color w:val="000000"/>
          <w:lang w:val="es-ES" w:eastAsia="es-ES"/>
        </w:rPr>
        <w:t>CONCURSO</w:t>
      </w:r>
      <w:r w:rsidRPr="00972DA9">
        <w:rPr>
          <w:rFonts w:ascii="Tahoma" w:eastAsia="MS Mincho" w:hAnsi="Tahoma" w:cs="Tahoma"/>
          <w:color w:val="000000"/>
          <w:lang w:val="es-ES" w:eastAsia="es-ES"/>
        </w:rPr>
        <w:t xml:space="preserve">, serán aplicadas las siguientes definiciones: </w:t>
      </w:r>
    </w:p>
    <w:p w14:paraId="721A53B2" w14:textId="77777777"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proofErr w:type="spellStart"/>
      <w:r w:rsidRPr="00972DA9">
        <w:rPr>
          <w:rFonts w:ascii="Tahoma" w:eastAsia="MS Mincho" w:hAnsi="Tahoma" w:cs="Tahoma"/>
          <w:b/>
          <w:color w:val="000000"/>
          <w:lang w:val="es-ES" w:eastAsia="es-ES"/>
        </w:rPr>
        <w:t>Colypro</w:t>
      </w:r>
      <w:proofErr w:type="spellEnd"/>
      <w:r w:rsidRPr="00972DA9">
        <w:rPr>
          <w:rFonts w:ascii="Tahoma" w:eastAsia="MS Mincho" w:hAnsi="Tahoma" w:cs="Tahoma"/>
          <w:color w:val="000000"/>
          <w:lang w:val="es-ES" w:eastAsia="es-ES"/>
        </w:rPr>
        <w:t xml:space="preserve">: El Colegio de Licenciados y Profesores en Letras, Filosofía, Ciencias y Artes, Corporación quien contrata los servicios solicitados en el presente concurso.  </w:t>
      </w:r>
    </w:p>
    <w:p w14:paraId="7709C40E" w14:textId="77777777"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r w:rsidRPr="00972DA9">
        <w:rPr>
          <w:rFonts w:ascii="Tahoma" w:eastAsia="MS Mincho" w:hAnsi="Tahoma" w:cs="Tahoma"/>
          <w:b/>
          <w:color w:val="000000"/>
          <w:lang w:val="es-ES" w:eastAsia="es-ES"/>
        </w:rPr>
        <w:t>Oferente</w:t>
      </w:r>
      <w:r w:rsidRPr="00972DA9">
        <w:rPr>
          <w:rFonts w:ascii="Tahoma" w:eastAsia="MS Mincho" w:hAnsi="Tahoma" w:cs="Tahoma"/>
          <w:color w:val="000000"/>
          <w:lang w:val="es-ES" w:eastAsia="es-ES"/>
        </w:rPr>
        <w:t>: Persona física o jurídica que envíe una oferta para participar en el presente concurso privado.</w:t>
      </w:r>
    </w:p>
    <w:p w14:paraId="128F8554" w14:textId="77777777"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r w:rsidRPr="00972DA9">
        <w:rPr>
          <w:rFonts w:ascii="Tahoma" w:eastAsia="MS Mincho" w:hAnsi="Tahoma" w:cs="Tahoma"/>
          <w:b/>
          <w:color w:val="000000"/>
          <w:lang w:val="es-ES" w:eastAsia="es-ES"/>
        </w:rPr>
        <w:t>Especificaciones</w:t>
      </w:r>
      <w:r w:rsidRPr="00972DA9">
        <w:rPr>
          <w:rFonts w:ascii="Tahoma" w:eastAsia="MS Mincho" w:hAnsi="Tahoma" w:cs="Tahoma"/>
          <w:color w:val="000000"/>
          <w:lang w:val="es-ES" w:eastAsia="es-ES"/>
        </w:rPr>
        <w:t xml:space="preserve">: Son el conjunto de características técnicas que definen la calidad de los materiales, mano de obra, equipos, comportamiento, funcionalidad, operatividad de las obras y procesos constructivos. </w:t>
      </w:r>
    </w:p>
    <w:p w14:paraId="7EF34C78" w14:textId="3ADD3D9B"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r w:rsidRPr="00972DA9">
        <w:rPr>
          <w:rFonts w:ascii="Tahoma" w:eastAsia="MS Mincho" w:hAnsi="Tahoma" w:cs="Tahoma"/>
          <w:b/>
          <w:color w:val="000000"/>
          <w:lang w:val="es-ES" w:eastAsia="es-ES"/>
        </w:rPr>
        <w:t>Pliego de condiciones</w:t>
      </w:r>
      <w:r w:rsidRPr="00972DA9">
        <w:rPr>
          <w:rFonts w:ascii="Tahoma" w:eastAsia="MS Mincho" w:hAnsi="Tahoma" w:cs="Tahoma"/>
          <w:color w:val="000000"/>
          <w:lang w:val="es-ES" w:eastAsia="es-ES"/>
        </w:rPr>
        <w:t xml:space="preserve">: Forma en que se denominará en adelante a este documento, el cual corresponde a la invitación a cotizar a sobre cerrado </w:t>
      </w:r>
      <w:r w:rsidR="000F1BFD">
        <w:rPr>
          <w:rFonts w:ascii="Tahoma" w:eastAsia="MS Mincho" w:hAnsi="Tahoma" w:cs="Tahoma"/>
          <w:b/>
          <w:color w:val="000000"/>
          <w:lang w:val="es-ES" w:eastAsia="es-ES"/>
        </w:rPr>
        <w:t>CLYP-DA-COM-CA-017</w:t>
      </w:r>
      <w:r w:rsidRPr="00972DA9">
        <w:rPr>
          <w:rFonts w:ascii="Tahoma" w:eastAsia="MS Mincho" w:hAnsi="Tahoma" w:cs="Tahoma"/>
          <w:b/>
          <w:color w:val="000000"/>
          <w:lang w:val="es-ES" w:eastAsia="es-ES"/>
        </w:rPr>
        <w:t>-2025</w:t>
      </w:r>
      <w:r w:rsidRPr="00972DA9">
        <w:rPr>
          <w:rFonts w:ascii="Tahoma" w:eastAsia="MS Mincho" w:hAnsi="Tahoma" w:cs="Tahoma"/>
          <w:color w:val="000000"/>
          <w:lang w:val="es-ES" w:eastAsia="es-ES"/>
        </w:rPr>
        <w:t>.</w:t>
      </w:r>
    </w:p>
    <w:p w14:paraId="56C98FB4" w14:textId="77777777"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r w:rsidRPr="00972DA9">
        <w:rPr>
          <w:rFonts w:ascii="Tahoma" w:eastAsia="MS Mincho" w:hAnsi="Tahoma" w:cs="Tahoma"/>
          <w:b/>
          <w:color w:val="000000"/>
          <w:lang w:val="es-ES" w:eastAsia="es-ES"/>
        </w:rPr>
        <w:t>Multas</w:t>
      </w:r>
      <w:r w:rsidRPr="00972DA9">
        <w:rPr>
          <w:rFonts w:ascii="Tahoma" w:eastAsia="MS Mincho" w:hAnsi="Tahoma" w:cs="Tahoma"/>
          <w:color w:val="000000"/>
          <w:lang w:val="es-ES" w:eastAsia="es-ES"/>
        </w:rPr>
        <w:t>: Sanciones aplicadas por incumplimiento de responsabilidades, conforme lo acordado en el contrato respectivo, firmado entre las partes.</w:t>
      </w:r>
    </w:p>
    <w:p w14:paraId="0D9ACCD4" w14:textId="7AFAE960" w:rsidR="00972DA9" w:rsidRPr="00972DA9" w:rsidRDefault="00972DA9" w:rsidP="00AE3C58">
      <w:pPr>
        <w:autoSpaceDE w:val="0"/>
        <w:autoSpaceDN w:val="0"/>
        <w:adjustRightInd w:val="0"/>
        <w:spacing w:after="120" w:line="360" w:lineRule="auto"/>
        <w:jc w:val="both"/>
        <w:rPr>
          <w:rFonts w:ascii="Tahoma" w:eastAsia="MS Mincho" w:hAnsi="Tahoma" w:cs="Tahoma"/>
          <w:color w:val="000000"/>
          <w:lang w:val="es-ES" w:eastAsia="es-ES"/>
        </w:rPr>
      </w:pPr>
      <w:r w:rsidRPr="00972DA9">
        <w:rPr>
          <w:rFonts w:ascii="Tahoma" w:eastAsia="MS Mincho" w:hAnsi="Tahoma" w:cs="Tahoma"/>
          <w:b/>
          <w:color w:val="000000"/>
          <w:lang w:val="es-ES" w:eastAsia="es-ES"/>
        </w:rPr>
        <w:t>Oferta</w:t>
      </w:r>
      <w:r w:rsidRPr="00972DA9">
        <w:rPr>
          <w:rFonts w:ascii="Tahoma" w:eastAsia="MS Mincho" w:hAnsi="Tahoma" w:cs="Tahoma"/>
          <w:color w:val="000000"/>
          <w:lang w:val="es-ES" w:eastAsia="es-ES"/>
        </w:rPr>
        <w:t>: Propuesta o cotización enviada por cada profesional o empresa invitada a participar según pliego de condiciones “</w:t>
      </w:r>
      <w:r w:rsidRPr="00972DA9">
        <w:rPr>
          <w:rFonts w:ascii="Tahoma" w:eastAsia="MS Mincho" w:hAnsi="Tahoma" w:cs="Tahoma"/>
          <w:b/>
          <w:color w:val="000000"/>
          <w:lang w:val="es-ES" w:eastAsia="es-ES"/>
        </w:rPr>
        <w:t>CLYP-DA-COM-CA-0</w:t>
      </w:r>
      <w:r w:rsidR="000F1BFD">
        <w:rPr>
          <w:rFonts w:ascii="Tahoma" w:eastAsia="MS Mincho" w:hAnsi="Tahoma" w:cs="Tahoma"/>
          <w:b/>
          <w:color w:val="000000"/>
          <w:lang w:val="es-ES" w:eastAsia="es-ES"/>
        </w:rPr>
        <w:t>17</w:t>
      </w:r>
      <w:r w:rsidRPr="00972DA9">
        <w:rPr>
          <w:rFonts w:ascii="Tahoma" w:eastAsia="MS Mincho" w:hAnsi="Tahoma" w:cs="Tahoma"/>
          <w:b/>
          <w:color w:val="000000"/>
          <w:lang w:val="es-ES" w:eastAsia="es-ES"/>
        </w:rPr>
        <w:t>-2025</w:t>
      </w:r>
      <w:r w:rsidRPr="00972DA9">
        <w:rPr>
          <w:rFonts w:ascii="Tahoma" w:eastAsia="MS Mincho" w:hAnsi="Tahoma" w:cs="Tahoma"/>
          <w:color w:val="000000"/>
          <w:lang w:val="es-ES" w:eastAsia="es-ES"/>
        </w:rPr>
        <w:t>”</w:t>
      </w:r>
    </w:p>
    <w:p w14:paraId="06B08BBB" w14:textId="785D4588" w:rsidR="00972DA9" w:rsidRDefault="00E20929" w:rsidP="00AE3C58">
      <w:pPr>
        <w:autoSpaceDE w:val="0"/>
        <w:autoSpaceDN w:val="0"/>
        <w:adjustRightInd w:val="0"/>
        <w:spacing w:after="120" w:line="360" w:lineRule="auto"/>
        <w:jc w:val="both"/>
        <w:rPr>
          <w:rFonts w:ascii="Tahoma" w:eastAsia="MS Mincho" w:hAnsi="Tahoma" w:cs="Tahoma"/>
          <w:color w:val="000000"/>
          <w:lang w:val="es-ES" w:eastAsia="es-ES"/>
        </w:rPr>
      </w:pPr>
      <w:r>
        <w:rPr>
          <w:rFonts w:ascii="Tahoma" w:eastAsia="MS Mincho" w:hAnsi="Tahoma" w:cs="Tahoma"/>
          <w:b/>
          <w:color w:val="000000"/>
          <w:lang w:val="es-ES" w:eastAsia="es-ES"/>
        </w:rPr>
        <w:t>Almacenaje, Bodega</w:t>
      </w:r>
      <w:r w:rsidR="000833F2">
        <w:rPr>
          <w:rFonts w:ascii="Tahoma" w:eastAsia="MS Mincho" w:hAnsi="Tahoma" w:cs="Tahoma"/>
          <w:color w:val="000000"/>
          <w:lang w:val="es-ES" w:eastAsia="es-ES"/>
        </w:rPr>
        <w:t>: Se refiere a los</w:t>
      </w:r>
      <w:r w:rsidR="00972DA9" w:rsidRPr="00972DA9">
        <w:rPr>
          <w:rFonts w:ascii="Tahoma" w:eastAsia="MS Mincho" w:hAnsi="Tahoma" w:cs="Tahoma"/>
          <w:color w:val="000000"/>
          <w:lang w:val="es-ES" w:eastAsia="es-ES"/>
        </w:rPr>
        <w:t xml:space="preserve"> lugares </w:t>
      </w:r>
      <w:r w:rsidR="000833F2">
        <w:rPr>
          <w:rFonts w:ascii="Tahoma" w:eastAsia="MS Mincho" w:hAnsi="Tahoma" w:cs="Tahoma"/>
          <w:color w:val="000000"/>
          <w:lang w:val="es-ES" w:eastAsia="es-ES"/>
        </w:rPr>
        <w:t>donde se debe entregar</w:t>
      </w:r>
      <w:r>
        <w:rPr>
          <w:rFonts w:ascii="Tahoma" w:eastAsia="MS Mincho" w:hAnsi="Tahoma" w:cs="Tahoma"/>
          <w:color w:val="000000"/>
          <w:lang w:val="es-ES" w:eastAsia="es-ES"/>
        </w:rPr>
        <w:t xml:space="preserve"> y mantener</w:t>
      </w:r>
      <w:r w:rsidR="000833F2">
        <w:rPr>
          <w:rFonts w:ascii="Tahoma" w:eastAsia="MS Mincho" w:hAnsi="Tahoma" w:cs="Tahoma"/>
          <w:color w:val="000000"/>
          <w:lang w:val="es-ES" w:eastAsia="es-ES"/>
        </w:rPr>
        <w:t xml:space="preserve"> los bienes</w:t>
      </w:r>
      <w:r w:rsidR="00972DA9" w:rsidRPr="00972DA9">
        <w:rPr>
          <w:rFonts w:ascii="Tahoma" w:eastAsia="MS Mincho" w:hAnsi="Tahoma" w:cs="Tahoma"/>
          <w:color w:val="000000"/>
          <w:lang w:val="es-ES" w:eastAsia="es-ES"/>
        </w:rPr>
        <w:t xml:space="preserve">. </w:t>
      </w:r>
    </w:p>
    <w:p w14:paraId="3FA85EA7" w14:textId="77777777" w:rsidR="003818F1" w:rsidRPr="00972DA9" w:rsidRDefault="003818F1" w:rsidP="00AE3C58">
      <w:pPr>
        <w:autoSpaceDE w:val="0"/>
        <w:autoSpaceDN w:val="0"/>
        <w:adjustRightInd w:val="0"/>
        <w:spacing w:after="120" w:line="360" w:lineRule="auto"/>
        <w:jc w:val="both"/>
        <w:rPr>
          <w:rFonts w:ascii="Tahoma" w:eastAsia="MS Mincho" w:hAnsi="Tahoma" w:cs="Tahoma"/>
          <w:color w:val="000000"/>
          <w:lang w:val="es-ES" w:eastAsia="es-ES"/>
        </w:rPr>
      </w:pPr>
    </w:p>
    <w:p w14:paraId="3DED2694" w14:textId="77777777" w:rsidR="00972DA9" w:rsidRPr="00972DA9" w:rsidRDefault="00972DA9" w:rsidP="00AE3C58">
      <w:pPr>
        <w:pStyle w:val="Ttulo2"/>
        <w:spacing w:after="120" w:line="360" w:lineRule="auto"/>
        <w:rPr>
          <w:sz w:val="22"/>
          <w:szCs w:val="22"/>
        </w:rPr>
      </w:pPr>
      <w:bookmarkStart w:id="3" w:name="_Toc525292817"/>
      <w:bookmarkStart w:id="4" w:name="_Toc205096108"/>
      <w:r w:rsidRPr="00972DA9">
        <w:rPr>
          <w:sz w:val="22"/>
          <w:szCs w:val="22"/>
        </w:rPr>
        <w:t>PRESENTACIÓN DE LA OFERTA</w:t>
      </w:r>
      <w:bookmarkEnd w:id="3"/>
      <w:bookmarkEnd w:id="4"/>
    </w:p>
    <w:p w14:paraId="4DEDC498" w14:textId="77777777" w:rsidR="00972DA9" w:rsidRPr="00972DA9" w:rsidRDefault="00972DA9" w:rsidP="00AE3C58">
      <w:pPr>
        <w:pStyle w:val="Ttulo3"/>
        <w:spacing w:after="120" w:line="360" w:lineRule="auto"/>
        <w:ind w:left="964"/>
        <w:rPr>
          <w:sz w:val="22"/>
          <w:szCs w:val="22"/>
        </w:rPr>
      </w:pPr>
      <w:bookmarkStart w:id="5" w:name="_Toc205096109"/>
      <w:r w:rsidRPr="00972DA9">
        <w:rPr>
          <w:sz w:val="22"/>
          <w:szCs w:val="22"/>
        </w:rPr>
        <w:t>De la forma de presentación de la oferta.</w:t>
      </w:r>
      <w:bookmarkEnd w:id="5"/>
    </w:p>
    <w:p w14:paraId="359BEA57" w14:textId="5569E09E" w:rsidR="00972DA9" w:rsidRP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Las ofertas deben presentarse en original junto con los documentos solicitados y deberá cumplir con:</w:t>
      </w:r>
    </w:p>
    <w:p w14:paraId="3979CD65" w14:textId="06D7F400" w:rsidR="00972DA9" w:rsidRDefault="00972DA9" w:rsidP="00E542D2">
      <w:pPr>
        <w:numPr>
          <w:ilvl w:val="0"/>
          <w:numId w:val="9"/>
        </w:numPr>
        <w:autoSpaceDE w:val="0"/>
        <w:autoSpaceDN w:val="0"/>
        <w:adjustRightInd w:val="0"/>
        <w:spacing w:after="120" w:line="360" w:lineRule="auto"/>
        <w:contextualSpacing/>
        <w:jc w:val="both"/>
        <w:rPr>
          <w:rFonts w:ascii="Tahoma" w:eastAsia="Times New Roman" w:hAnsi="Tahoma" w:cs="Tahoma"/>
          <w:color w:val="000000"/>
          <w:lang w:eastAsia="es-CR"/>
        </w:rPr>
      </w:pPr>
      <w:r w:rsidRPr="00972DA9">
        <w:rPr>
          <w:rFonts w:ascii="Tahoma" w:eastAsia="Times New Roman" w:hAnsi="Tahoma" w:cs="Tahoma"/>
          <w:color w:val="000000"/>
          <w:lang w:eastAsia="es-CR"/>
        </w:rPr>
        <w:t>Estar en idioma español.</w:t>
      </w:r>
    </w:p>
    <w:p w14:paraId="2078BF77" w14:textId="4E12E318" w:rsidR="000F1BFD" w:rsidRDefault="000F1BFD" w:rsidP="000F1BFD">
      <w:pPr>
        <w:numPr>
          <w:ilvl w:val="0"/>
          <w:numId w:val="9"/>
        </w:numPr>
        <w:autoSpaceDE w:val="0"/>
        <w:autoSpaceDN w:val="0"/>
        <w:adjustRightInd w:val="0"/>
        <w:spacing w:after="0" w:line="240" w:lineRule="auto"/>
        <w:contextualSpacing/>
        <w:jc w:val="both"/>
        <w:rPr>
          <w:rFonts w:ascii="Tahoma" w:eastAsia="Times New Roman" w:hAnsi="Tahoma" w:cs="Tahoma"/>
          <w:color w:val="000000"/>
          <w:lang w:eastAsia="es-CR"/>
        </w:rPr>
      </w:pPr>
      <w:r w:rsidRPr="00DA3A9B">
        <w:rPr>
          <w:rFonts w:ascii="Tahoma" w:eastAsia="Times New Roman" w:hAnsi="Tahoma" w:cs="Tahoma"/>
          <w:color w:val="000000"/>
          <w:lang w:eastAsia="es-CR"/>
        </w:rPr>
        <w:t xml:space="preserve">Entregar </w:t>
      </w:r>
      <w:r w:rsidR="000833F2" w:rsidRPr="000833F2">
        <w:rPr>
          <w:rFonts w:ascii="Tahoma" w:eastAsia="Times New Roman" w:hAnsi="Tahoma" w:cs="Tahoma"/>
          <w:b/>
          <w:color w:val="000000"/>
          <w:lang w:eastAsia="es-CR"/>
        </w:rPr>
        <w:t xml:space="preserve">físicamente </w:t>
      </w:r>
      <w:r w:rsidRPr="000833F2">
        <w:rPr>
          <w:rFonts w:ascii="Tahoma" w:eastAsia="Times New Roman" w:hAnsi="Tahoma" w:cs="Tahoma"/>
          <w:b/>
          <w:color w:val="000000"/>
          <w:lang w:eastAsia="es-CR"/>
        </w:rPr>
        <w:t>en sobre cerrado</w:t>
      </w:r>
      <w:r w:rsidRPr="00DA3A9B">
        <w:rPr>
          <w:rFonts w:ascii="Tahoma" w:eastAsia="Times New Roman" w:hAnsi="Tahoma" w:cs="Tahoma"/>
          <w:color w:val="000000"/>
          <w:lang w:eastAsia="es-CR"/>
        </w:rPr>
        <w:t>, y el sobre deberá rotularse de la siguiente manera:</w:t>
      </w:r>
    </w:p>
    <w:p w14:paraId="5355FFDC"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25458DA4"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r w:rsidRPr="00DA3A9B">
        <w:rPr>
          <w:rFonts w:ascii="Tahoma" w:eastAsia="Times New Roman" w:hAnsi="Tahoma" w:cs="Tahoma"/>
          <w:noProof/>
          <w:color w:val="000000"/>
          <w:lang w:eastAsia="es-CR"/>
        </w:rPr>
        <w:lastRenderedPageBreak/>
        <mc:AlternateContent>
          <mc:Choice Requires="wps">
            <w:drawing>
              <wp:anchor distT="0" distB="0" distL="114300" distR="114300" simplePos="0" relativeHeight="251659264" behindDoc="0" locked="0" layoutInCell="1" allowOverlap="1" wp14:anchorId="5CAACCAB" wp14:editId="1F7AA7DF">
                <wp:simplePos x="0" y="0"/>
                <wp:positionH relativeFrom="column">
                  <wp:posOffset>1320165</wp:posOffset>
                </wp:positionH>
                <wp:positionV relativeFrom="paragraph">
                  <wp:posOffset>42545</wp:posOffset>
                </wp:positionV>
                <wp:extent cx="3009900" cy="1905000"/>
                <wp:effectExtent l="0" t="0" r="19050" b="19050"/>
                <wp:wrapSquare wrapText="bothSides"/>
                <wp:docPr id="3" name="Rectángulo 3"/>
                <wp:cNvGraphicFramePr/>
                <a:graphic xmlns:a="http://schemas.openxmlformats.org/drawingml/2006/main">
                  <a:graphicData uri="http://schemas.microsoft.com/office/word/2010/wordprocessingShape">
                    <wps:wsp>
                      <wps:cNvSpPr/>
                      <wps:spPr>
                        <a:xfrm>
                          <a:off x="0" y="0"/>
                          <a:ext cx="3009900" cy="1905000"/>
                        </a:xfrm>
                        <a:prstGeom prst="rect">
                          <a:avLst/>
                        </a:prstGeom>
                        <a:solidFill>
                          <a:sysClr val="window" lastClr="FFFFFF"/>
                        </a:solidFill>
                        <a:ln w="12700" cap="flat" cmpd="sng" algn="ctr">
                          <a:solidFill>
                            <a:srgbClr val="44546A">
                              <a:lumMod val="75000"/>
                            </a:srgbClr>
                          </a:solidFill>
                          <a:prstDash val="solid"/>
                          <a:miter lim="800000"/>
                        </a:ln>
                        <a:effectLst/>
                      </wps:spPr>
                      <wps:txbx>
                        <w:txbxContent>
                          <w:p w14:paraId="04A0C0E3" w14:textId="77777777" w:rsidR="0089320B" w:rsidRPr="008D2255" w:rsidRDefault="0089320B" w:rsidP="000F1BFD">
                            <w:pPr>
                              <w:jc w:val="center"/>
                              <w:rPr>
                                <w:rFonts w:ascii="Verdana" w:hAnsi="Verdana"/>
                                <w:b/>
                                <w:color w:val="000000" w:themeColor="text1"/>
                              </w:rPr>
                            </w:pPr>
                            <w:r w:rsidRPr="008D2255">
                              <w:rPr>
                                <w:rFonts w:ascii="Verdana" w:hAnsi="Verdana"/>
                                <w:b/>
                                <w:color w:val="000000" w:themeColor="text1"/>
                              </w:rPr>
                              <w:t>COLYPRO</w:t>
                            </w:r>
                          </w:p>
                          <w:p w14:paraId="26146B5B" w14:textId="77777777" w:rsidR="0089320B" w:rsidRPr="003828D9" w:rsidRDefault="0089320B" w:rsidP="000F1BFD">
                            <w:pPr>
                              <w:jc w:val="center"/>
                              <w:rPr>
                                <w:rFonts w:ascii="Verdana" w:hAnsi="Verdana"/>
                                <w:b/>
                                <w:color w:val="000000" w:themeColor="text1"/>
                              </w:rPr>
                            </w:pPr>
                            <w:r>
                              <w:rPr>
                                <w:rFonts w:ascii="Verdana" w:hAnsi="Verdana"/>
                                <w:b/>
                                <w:color w:val="000000" w:themeColor="text1"/>
                              </w:rPr>
                              <w:t>PLIEGO DE CONDICIONES</w:t>
                            </w:r>
                          </w:p>
                          <w:p w14:paraId="78673FF2" w14:textId="77777777" w:rsidR="0089320B" w:rsidRDefault="0089320B" w:rsidP="000F1BFD">
                            <w:pPr>
                              <w:jc w:val="center"/>
                              <w:rPr>
                                <w:rFonts w:ascii="Verdana" w:hAnsi="Verdana"/>
                                <w:b/>
                              </w:rPr>
                            </w:pPr>
                            <w:r w:rsidRPr="0020442F">
                              <w:rPr>
                                <w:rFonts w:ascii="Verdana" w:hAnsi="Verdana"/>
                                <w:b/>
                              </w:rPr>
                              <w:t xml:space="preserve">CLYP-DA-COM-CA-017-2025 </w:t>
                            </w:r>
                          </w:p>
                          <w:p w14:paraId="2C0D2877" w14:textId="77777777" w:rsidR="0089320B" w:rsidRPr="00CC4122" w:rsidRDefault="0089320B" w:rsidP="000F1BFD">
                            <w:pPr>
                              <w:jc w:val="center"/>
                              <w:rPr>
                                <w:rFonts w:ascii="Verdana" w:hAnsi="Verdana"/>
                                <w:b/>
                              </w:rPr>
                            </w:pPr>
                            <w:r w:rsidRPr="0070464A">
                              <w:rPr>
                                <w:rFonts w:ascii="Tahoma" w:hAnsi="Tahoma" w:cs="Tahoma"/>
                                <w:b/>
                                <w:sz w:val="28"/>
                                <w:szCs w:val="28"/>
                                <w:lang w:val="es-ES_tradnl"/>
                              </w:rPr>
                              <w:t>“</w:t>
                            </w:r>
                            <w:r>
                              <w:rPr>
                                <w:rFonts w:ascii="Tahoma" w:hAnsi="Tahoma" w:cs="Tahoma"/>
                                <w:b/>
                                <w:sz w:val="28"/>
                                <w:szCs w:val="28"/>
                                <w:lang w:val="es-ES_tradnl"/>
                              </w:rPr>
                              <w:t>Descripción de la compra</w:t>
                            </w:r>
                            <w:r w:rsidRPr="00CC4122">
                              <w:rPr>
                                <w:rFonts w:ascii="Verdana" w:hAnsi="Verdana"/>
                                <w:b/>
                              </w:rPr>
                              <w:t>”</w:t>
                            </w:r>
                          </w:p>
                          <w:p w14:paraId="0FD63952" w14:textId="77777777" w:rsidR="0089320B" w:rsidRPr="00227AD6" w:rsidRDefault="0089320B" w:rsidP="000F1BFD">
                            <w:pPr>
                              <w:rPr>
                                <w:rFonts w:ascii="Verdana" w:hAnsi="Verdana"/>
                                <w:color w:val="000000" w:themeColor="text1"/>
                                <w:sz w:val="18"/>
                                <w:szCs w:val="18"/>
                              </w:rPr>
                            </w:pPr>
                            <w:r w:rsidRPr="00227AD6">
                              <w:rPr>
                                <w:rFonts w:ascii="Verdana" w:hAnsi="Verdana"/>
                                <w:color w:val="000000" w:themeColor="text1"/>
                                <w:sz w:val="18"/>
                                <w:szCs w:val="18"/>
                              </w:rPr>
                              <w:t xml:space="preserve">OFERENTE: </w:t>
                            </w:r>
                          </w:p>
                          <w:p w14:paraId="2861BB55" w14:textId="77777777" w:rsidR="0089320B" w:rsidRPr="00227AD6" w:rsidRDefault="0089320B" w:rsidP="000F1BFD">
                            <w:pPr>
                              <w:rPr>
                                <w:rFonts w:ascii="Verdana" w:hAnsi="Verdana"/>
                                <w:color w:val="000000" w:themeColor="text1"/>
                                <w:sz w:val="18"/>
                                <w:szCs w:val="18"/>
                              </w:rPr>
                            </w:pPr>
                            <w:r w:rsidRPr="00227AD6">
                              <w:rPr>
                                <w:rFonts w:ascii="Verdana" w:hAnsi="Verdana"/>
                                <w:color w:val="000000" w:themeColor="text1"/>
                                <w:sz w:val="18"/>
                                <w:szCs w:val="18"/>
                              </w:rPr>
                              <w:t>No. DE CÉDULA:</w:t>
                            </w:r>
                          </w:p>
                          <w:p w14:paraId="485C7CBA" w14:textId="77777777" w:rsidR="0089320B" w:rsidRPr="00BC2CB9" w:rsidRDefault="0089320B" w:rsidP="000F1BF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ACCAB" id="Rectángulo 3" o:spid="_x0000_s1026" style="position:absolute;left:0;text-align:left;margin-left:103.95pt;margin-top:3.35pt;width:237pt;height:15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" fillcolor="window" strokecolor="#333f50" strokeweight="1pt">
                <v:textbox>
                  <w:txbxContent>
                    <w:p w14:paraId="04A0C0E3" w14:textId="77777777" w:rsidR="0089320B" w:rsidRPr="008D2255" w:rsidRDefault="0089320B" w:rsidP="000F1BFD">
                      <w:pPr>
                        <w:jc w:val="center"/>
                        <w:rPr>
                          <w:rFonts w:ascii="Verdana" w:hAnsi="Verdana"/>
                          <w:b/>
                          <w:color w:val="000000" w:themeColor="text1"/>
                        </w:rPr>
                      </w:pPr>
                      <w:r w:rsidRPr="008D2255">
                        <w:rPr>
                          <w:rFonts w:ascii="Verdana" w:hAnsi="Verdana"/>
                          <w:b/>
                          <w:color w:val="000000" w:themeColor="text1"/>
                        </w:rPr>
                        <w:t>COLYPRO</w:t>
                      </w:r>
                    </w:p>
                    <w:p w14:paraId="26146B5B" w14:textId="77777777" w:rsidR="0089320B" w:rsidRPr="003828D9" w:rsidRDefault="0089320B" w:rsidP="000F1BFD">
                      <w:pPr>
                        <w:jc w:val="center"/>
                        <w:rPr>
                          <w:rFonts w:ascii="Verdana" w:hAnsi="Verdana"/>
                          <w:b/>
                          <w:color w:val="000000" w:themeColor="text1"/>
                        </w:rPr>
                      </w:pPr>
                      <w:r>
                        <w:rPr>
                          <w:rFonts w:ascii="Verdana" w:hAnsi="Verdana"/>
                          <w:b/>
                          <w:color w:val="000000" w:themeColor="text1"/>
                        </w:rPr>
                        <w:t>PLIEGO DE CONDICIONES</w:t>
                      </w:r>
                    </w:p>
                    <w:p w14:paraId="78673FF2" w14:textId="77777777" w:rsidR="0089320B" w:rsidRDefault="0089320B" w:rsidP="000F1BFD">
                      <w:pPr>
                        <w:jc w:val="center"/>
                        <w:rPr>
                          <w:rFonts w:ascii="Verdana" w:hAnsi="Verdana"/>
                          <w:b/>
                        </w:rPr>
                      </w:pPr>
                      <w:r w:rsidRPr="0020442F">
                        <w:rPr>
                          <w:rFonts w:ascii="Verdana" w:hAnsi="Verdana"/>
                          <w:b/>
                        </w:rPr>
                        <w:t xml:space="preserve">CLYP-DA-COM-CA-017-2025 </w:t>
                      </w:r>
                    </w:p>
                    <w:p w14:paraId="2C0D2877" w14:textId="77777777" w:rsidR="0089320B" w:rsidRPr="00CC4122" w:rsidRDefault="0089320B" w:rsidP="000F1BFD">
                      <w:pPr>
                        <w:jc w:val="center"/>
                        <w:rPr>
                          <w:rFonts w:ascii="Verdana" w:hAnsi="Verdana"/>
                          <w:b/>
                        </w:rPr>
                      </w:pPr>
                      <w:r w:rsidRPr="0070464A">
                        <w:rPr>
                          <w:rFonts w:ascii="Tahoma" w:hAnsi="Tahoma" w:cs="Tahoma"/>
                          <w:b/>
                          <w:sz w:val="28"/>
                          <w:szCs w:val="28"/>
                          <w:lang w:val="es-ES_tradnl"/>
                        </w:rPr>
                        <w:t>“</w:t>
                      </w:r>
                      <w:r>
                        <w:rPr>
                          <w:rFonts w:ascii="Tahoma" w:hAnsi="Tahoma" w:cs="Tahoma"/>
                          <w:b/>
                          <w:sz w:val="28"/>
                          <w:szCs w:val="28"/>
                          <w:lang w:val="es-ES_tradnl"/>
                        </w:rPr>
                        <w:t>Descripción de la compra</w:t>
                      </w:r>
                      <w:r w:rsidRPr="00CC4122">
                        <w:rPr>
                          <w:rFonts w:ascii="Verdana" w:hAnsi="Verdana"/>
                          <w:b/>
                        </w:rPr>
                        <w:t>”</w:t>
                      </w:r>
                    </w:p>
                    <w:p w14:paraId="0FD63952" w14:textId="77777777" w:rsidR="0089320B" w:rsidRPr="00227AD6" w:rsidRDefault="0089320B" w:rsidP="000F1BFD">
                      <w:pPr>
                        <w:rPr>
                          <w:rFonts w:ascii="Verdana" w:hAnsi="Verdana"/>
                          <w:color w:val="000000" w:themeColor="text1"/>
                          <w:sz w:val="18"/>
                          <w:szCs w:val="18"/>
                        </w:rPr>
                      </w:pPr>
                      <w:r w:rsidRPr="00227AD6">
                        <w:rPr>
                          <w:rFonts w:ascii="Verdana" w:hAnsi="Verdana"/>
                          <w:color w:val="000000" w:themeColor="text1"/>
                          <w:sz w:val="18"/>
                          <w:szCs w:val="18"/>
                        </w:rPr>
                        <w:t xml:space="preserve">OFERENTE: </w:t>
                      </w:r>
                    </w:p>
                    <w:p w14:paraId="2861BB55" w14:textId="77777777" w:rsidR="0089320B" w:rsidRPr="00227AD6" w:rsidRDefault="0089320B" w:rsidP="000F1BFD">
                      <w:pPr>
                        <w:rPr>
                          <w:rFonts w:ascii="Verdana" w:hAnsi="Verdana"/>
                          <w:color w:val="000000" w:themeColor="text1"/>
                          <w:sz w:val="18"/>
                          <w:szCs w:val="18"/>
                        </w:rPr>
                      </w:pPr>
                      <w:r w:rsidRPr="00227AD6">
                        <w:rPr>
                          <w:rFonts w:ascii="Verdana" w:hAnsi="Verdana"/>
                          <w:color w:val="000000" w:themeColor="text1"/>
                          <w:sz w:val="18"/>
                          <w:szCs w:val="18"/>
                        </w:rPr>
                        <w:t>No. DE CÉDULA:</w:t>
                      </w:r>
                    </w:p>
                    <w:p w14:paraId="485C7CBA" w14:textId="77777777" w:rsidR="0089320B" w:rsidRPr="00BC2CB9" w:rsidRDefault="0089320B" w:rsidP="000F1BFD">
                      <w:pPr>
                        <w:jc w:val="center"/>
                        <w:rPr>
                          <w:color w:val="000000" w:themeColor="text1"/>
                        </w:rPr>
                      </w:pPr>
                    </w:p>
                  </w:txbxContent>
                </v:textbox>
                <w10:wrap type="square"/>
              </v:rect>
            </w:pict>
          </mc:Fallback>
        </mc:AlternateContent>
      </w:r>
    </w:p>
    <w:p w14:paraId="78578393"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505F84AE"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7B71DECC"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5A7D4546"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12D7705D"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6DFE62C5"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5320083E"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0EE902ED" w14:textId="77777777" w:rsidR="000F1BFD" w:rsidRPr="00DA3A9B"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1C21EDC1" w14:textId="3211C4E4" w:rsidR="000F1BFD"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6EBB39DD" w14:textId="1FA7C7BA" w:rsidR="000F1BFD"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02A5E88A" w14:textId="31D6B1ED" w:rsidR="000F1BFD" w:rsidRDefault="000F1BFD" w:rsidP="000F1BFD">
      <w:pPr>
        <w:autoSpaceDE w:val="0"/>
        <w:autoSpaceDN w:val="0"/>
        <w:adjustRightInd w:val="0"/>
        <w:spacing w:after="0" w:line="240" w:lineRule="auto"/>
        <w:ind w:left="720"/>
        <w:contextualSpacing/>
        <w:jc w:val="both"/>
        <w:rPr>
          <w:rFonts w:ascii="Tahoma" w:eastAsia="Times New Roman" w:hAnsi="Tahoma" w:cs="Tahoma"/>
          <w:color w:val="000000"/>
          <w:lang w:eastAsia="es-CR"/>
        </w:rPr>
      </w:pPr>
    </w:p>
    <w:p w14:paraId="25B85BAC" w14:textId="5A83E539" w:rsidR="000F1BFD" w:rsidRPr="00972DA9" w:rsidRDefault="000F1BFD" w:rsidP="000F1BFD">
      <w:pPr>
        <w:autoSpaceDE w:val="0"/>
        <w:autoSpaceDN w:val="0"/>
        <w:adjustRightInd w:val="0"/>
        <w:spacing w:after="120" w:line="360" w:lineRule="auto"/>
        <w:contextualSpacing/>
        <w:jc w:val="both"/>
        <w:rPr>
          <w:rFonts w:ascii="Tahoma" w:eastAsia="Times New Roman" w:hAnsi="Tahoma" w:cs="Tahoma"/>
          <w:color w:val="000000"/>
          <w:lang w:eastAsia="es-CR"/>
        </w:rPr>
      </w:pPr>
    </w:p>
    <w:p w14:paraId="4D35B8E7" w14:textId="77777777" w:rsidR="00972DA9" w:rsidRPr="00972DA9" w:rsidRDefault="00972DA9" w:rsidP="00E542D2">
      <w:pPr>
        <w:numPr>
          <w:ilvl w:val="0"/>
          <w:numId w:val="9"/>
        </w:numPr>
        <w:autoSpaceDE w:val="0"/>
        <w:autoSpaceDN w:val="0"/>
        <w:adjustRightInd w:val="0"/>
        <w:spacing w:after="120" w:line="360" w:lineRule="auto"/>
        <w:contextualSpacing/>
        <w:jc w:val="both"/>
        <w:rPr>
          <w:rFonts w:ascii="Tahoma" w:eastAsia="Times New Roman" w:hAnsi="Tahoma" w:cs="Tahoma"/>
          <w:color w:val="000000"/>
          <w:lang w:eastAsia="es-CR"/>
        </w:rPr>
      </w:pPr>
      <w:r w:rsidRPr="00972DA9">
        <w:rPr>
          <w:rFonts w:ascii="Tahoma" w:eastAsia="Times New Roman" w:hAnsi="Tahoma" w:cs="Tahoma"/>
          <w:color w:val="000000"/>
          <w:lang w:eastAsia="es-CR"/>
        </w:rPr>
        <w:t>Firmada por el oferente.</w:t>
      </w:r>
    </w:p>
    <w:p w14:paraId="210351B5" w14:textId="77777777" w:rsidR="00972DA9" w:rsidRPr="00972DA9" w:rsidRDefault="00972DA9" w:rsidP="00E542D2">
      <w:pPr>
        <w:numPr>
          <w:ilvl w:val="0"/>
          <w:numId w:val="9"/>
        </w:numPr>
        <w:autoSpaceDE w:val="0"/>
        <w:autoSpaceDN w:val="0"/>
        <w:adjustRightInd w:val="0"/>
        <w:spacing w:after="120" w:line="360" w:lineRule="auto"/>
        <w:contextualSpacing/>
        <w:jc w:val="both"/>
        <w:rPr>
          <w:rFonts w:ascii="Tahoma" w:eastAsia="Times New Roman" w:hAnsi="Tahoma" w:cs="Tahoma"/>
          <w:color w:val="000000"/>
          <w:lang w:eastAsia="es-CR"/>
        </w:rPr>
      </w:pPr>
      <w:r w:rsidRPr="00972DA9">
        <w:rPr>
          <w:rFonts w:ascii="Tahoma" w:eastAsia="Times New Roman" w:hAnsi="Tahoma" w:cs="Tahoma"/>
          <w:color w:val="000000"/>
          <w:lang w:eastAsia="es-CR"/>
        </w:rPr>
        <w:t>Ser clara, no tener tachaduras, borrones u otros defectos.</w:t>
      </w:r>
    </w:p>
    <w:p w14:paraId="176253CA" w14:textId="77777777" w:rsidR="00972DA9" w:rsidRPr="00972DA9" w:rsidRDefault="00972DA9" w:rsidP="00E542D2">
      <w:pPr>
        <w:numPr>
          <w:ilvl w:val="0"/>
          <w:numId w:val="9"/>
        </w:numPr>
        <w:autoSpaceDE w:val="0"/>
        <w:autoSpaceDN w:val="0"/>
        <w:adjustRightInd w:val="0"/>
        <w:spacing w:after="120" w:line="360" w:lineRule="auto"/>
        <w:contextualSpacing/>
        <w:jc w:val="both"/>
        <w:rPr>
          <w:rFonts w:ascii="Tahoma" w:eastAsia="Times New Roman" w:hAnsi="Tahoma" w:cs="Tahoma"/>
          <w:color w:val="000000"/>
          <w:lang w:eastAsia="es-CR"/>
        </w:rPr>
      </w:pPr>
      <w:r w:rsidRPr="00972DA9">
        <w:rPr>
          <w:rFonts w:ascii="Tahoma" w:eastAsia="Times New Roman" w:hAnsi="Tahoma" w:cs="Tahoma"/>
          <w:b/>
          <w:color w:val="000000"/>
          <w:lang w:eastAsia="es-CR"/>
        </w:rPr>
        <w:t>Todas</w:t>
      </w:r>
      <w:r w:rsidRPr="00972DA9">
        <w:rPr>
          <w:rFonts w:ascii="Tahoma" w:eastAsia="Times New Roman" w:hAnsi="Tahoma" w:cs="Tahoma"/>
          <w:color w:val="000000"/>
          <w:lang w:eastAsia="es-CR"/>
        </w:rPr>
        <w:t xml:space="preserve"> las páginas deberán ser numeradas en orden consecutivo (incluyendo la información complementaria).</w:t>
      </w:r>
    </w:p>
    <w:p w14:paraId="3235275A" w14:textId="77777777" w:rsidR="00972DA9" w:rsidRPr="00972DA9" w:rsidRDefault="00972DA9" w:rsidP="00E542D2">
      <w:pPr>
        <w:numPr>
          <w:ilvl w:val="0"/>
          <w:numId w:val="9"/>
        </w:numPr>
        <w:autoSpaceDE w:val="0"/>
        <w:autoSpaceDN w:val="0"/>
        <w:adjustRightInd w:val="0"/>
        <w:spacing w:after="120" w:line="360" w:lineRule="auto"/>
        <w:contextualSpacing/>
        <w:jc w:val="both"/>
        <w:rPr>
          <w:rFonts w:ascii="Tahoma" w:eastAsia="Times New Roman" w:hAnsi="Tahoma" w:cs="Tahoma"/>
          <w:color w:val="000000"/>
          <w:lang w:eastAsia="es-CR"/>
        </w:rPr>
      </w:pPr>
      <w:r w:rsidRPr="00972DA9">
        <w:rPr>
          <w:rFonts w:ascii="Tahoma" w:eastAsia="Times New Roman" w:hAnsi="Tahoma" w:cs="Tahoma"/>
          <w:color w:val="000000"/>
          <w:lang w:eastAsia="es-CR"/>
        </w:rPr>
        <w:t>Vigencia mínima de 30 días hábiles.</w:t>
      </w:r>
    </w:p>
    <w:p w14:paraId="353D2335" w14:textId="7F9C8D56" w:rsidR="00185EA8" w:rsidRPr="00302F0F" w:rsidRDefault="00972DA9" w:rsidP="00AE3C58">
      <w:pPr>
        <w:numPr>
          <w:ilvl w:val="0"/>
          <w:numId w:val="9"/>
        </w:numPr>
        <w:autoSpaceDE w:val="0"/>
        <w:autoSpaceDN w:val="0"/>
        <w:adjustRightInd w:val="0"/>
        <w:spacing w:after="120" w:line="360" w:lineRule="auto"/>
        <w:contextualSpacing/>
        <w:jc w:val="both"/>
        <w:rPr>
          <w:rFonts w:ascii="Tahoma" w:eastAsia="Times New Roman" w:hAnsi="Tahoma" w:cs="Tahoma"/>
          <w:color w:val="000000"/>
          <w:lang w:eastAsia="es-CR"/>
        </w:rPr>
      </w:pPr>
      <w:r w:rsidRPr="00972DA9">
        <w:rPr>
          <w:rFonts w:ascii="Tahoma" w:eastAsia="Times New Roman" w:hAnsi="Tahoma" w:cs="Tahoma"/>
          <w:color w:val="000000"/>
          <w:lang w:eastAsia="es-CR"/>
        </w:rPr>
        <w:t>No se admitirán ofertas que se pres</w:t>
      </w:r>
      <w:r w:rsidRPr="00496B72">
        <w:rPr>
          <w:rFonts w:ascii="Tahoma" w:eastAsia="Times New Roman" w:hAnsi="Tahoma" w:cs="Tahoma"/>
          <w:color w:val="000000" w:themeColor="text1"/>
          <w:lang w:eastAsia="es-CR"/>
        </w:rPr>
        <w:t>enten después de la hora, fecha y lugar</w:t>
      </w:r>
      <w:r w:rsidR="000F1BFD" w:rsidRPr="00496B72">
        <w:rPr>
          <w:rFonts w:ascii="Tahoma" w:eastAsia="Times New Roman" w:hAnsi="Tahoma" w:cs="Tahoma"/>
          <w:color w:val="000000" w:themeColor="text1"/>
          <w:lang w:eastAsia="es-CR"/>
        </w:rPr>
        <w:t xml:space="preserve"> indicados</w:t>
      </w:r>
      <w:r w:rsidR="00DB7B4F" w:rsidRPr="00496B72">
        <w:rPr>
          <w:rFonts w:ascii="Tahoma" w:eastAsia="Times New Roman" w:hAnsi="Tahoma" w:cs="Tahoma"/>
          <w:color w:val="000000" w:themeColor="text1"/>
          <w:lang w:eastAsia="es-CR"/>
        </w:rPr>
        <w:t>.</w:t>
      </w:r>
    </w:p>
    <w:p w14:paraId="7C090916" w14:textId="77777777" w:rsidR="00DB7B4F" w:rsidRPr="000F1BFD" w:rsidRDefault="00DB7B4F" w:rsidP="00DB7B4F">
      <w:pPr>
        <w:autoSpaceDE w:val="0"/>
        <w:autoSpaceDN w:val="0"/>
        <w:adjustRightInd w:val="0"/>
        <w:spacing w:after="120" w:line="360" w:lineRule="auto"/>
        <w:ind w:left="720"/>
        <w:contextualSpacing/>
        <w:jc w:val="both"/>
        <w:rPr>
          <w:rFonts w:ascii="Tahoma" w:eastAsia="Times New Roman" w:hAnsi="Tahoma" w:cs="Tahoma"/>
          <w:color w:val="000000"/>
          <w:lang w:eastAsia="es-CR"/>
        </w:rPr>
      </w:pPr>
    </w:p>
    <w:p w14:paraId="276A2653" w14:textId="77777777" w:rsidR="00972DA9" w:rsidRPr="00972DA9" w:rsidRDefault="00972DA9" w:rsidP="00AE3C58">
      <w:pPr>
        <w:pStyle w:val="Ttulo3"/>
        <w:spacing w:after="120" w:line="360" w:lineRule="auto"/>
        <w:ind w:left="964"/>
        <w:rPr>
          <w:sz w:val="22"/>
          <w:szCs w:val="22"/>
        </w:rPr>
      </w:pPr>
      <w:bookmarkStart w:id="6" w:name="_Toc205096110"/>
      <w:r w:rsidRPr="00972DA9">
        <w:rPr>
          <w:sz w:val="22"/>
          <w:szCs w:val="22"/>
        </w:rPr>
        <w:t>De los datos del oferente.</w:t>
      </w:r>
      <w:bookmarkEnd w:id="6"/>
    </w:p>
    <w:p w14:paraId="2E4CF42D" w14:textId="77777777" w:rsidR="00972DA9" w:rsidRP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La oferta deberá indicar:</w:t>
      </w:r>
    </w:p>
    <w:p w14:paraId="59403AC3" w14:textId="180DCD9C" w:rsidR="00972DA9" w:rsidRPr="00972DA9" w:rsidRDefault="001A2B87" w:rsidP="00302F0F">
      <w:pPr>
        <w:numPr>
          <w:ilvl w:val="0"/>
          <w:numId w:val="3"/>
        </w:numPr>
        <w:spacing w:after="120" w:line="276" w:lineRule="auto"/>
        <w:jc w:val="both"/>
        <w:rPr>
          <w:rFonts w:ascii="Tahoma" w:eastAsia="Batang" w:hAnsi="Tahoma" w:cs="Tahoma"/>
          <w:lang w:val="es-MX" w:eastAsia="es-ES"/>
        </w:rPr>
      </w:pPr>
      <w:r>
        <w:rPr>
          <w:rFonts w:ascii="Tahoma" w:eastAsia="Batang" w:hAnsi="Tahoma" w:cs="Tahoma"/>
          <w:lang w:val="es-MX" w:eastAsia="es-ES"/>
        </w:rPr>
        <w:t>R</w:t>
      </w:r>
      <w:r w:rsidR="00972DA9" w:rsidRPr="00972DA9">
        <w:rPr>
          <w:rFonts w:ascii="Tahoma" w:eastAsia="Batang" w:hAnsi="Tahoma" w:cs="Tahoma"/>
          <w:lang w:val="es-MX" w:eastAsia="es-ES"/>
        </w:rPr>
        <w:t>azón social de la empresa.</w:t>
      </w:r>
    </w:p>
    <w:p w14:paraId="101B3192" w14:textId="77777777"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t>Número de cédula del oferente (personal o jurídica).</w:t>
      </w:r>
    </w:p>
    <w:p w14:paraId="7E4962A3" w14:textId="23028585" w:rsidR="00972DA9" w:rsidRPr="00972DA9" w:rsidRDefault="001A2B87" w:rsidP="00302F0F">
      <w:pPr>
        <w:numPr>
          <w:ilvl w:val="0"/>
          <w:numId w:val="3"/>
        </w:numPr>
        <w:spacing w:after="120" w:line="276" w:lineRule="auto"/>
        <w:jc w:val="both"/>
        <w:rPr>
          <w:rFonts w:ascii="Tahoma" w:eastAsia="Batang" w:hAnsi="Tahoma" w:cs="Tahoma"/>
          <w:lang w:val="es-MX" w:eastAsia="es-ES"/>
        </w:rPr>
      </w:pPr>
      <w:r>
        <w:rPr>
          <w:rFonts w:ascii="Tahoma" w:eastAsia="Batang" w:hAnsi="Tahoma" w:cs="Tahoma"/>
          <w:lang w:val="es-MX" w:eastAsia="es-ES"/>
        </w:rPr>
        <w:t>Nombre del representante legal</w:t>
      </w:r>
      <w:r w:rsidR="00972DA9" w:rsidRPr="00972DA9">
        <w:rPr>
          <w:rFonts w:ascii="Tahoma" w:eastAsia="Batang" w:hAnsi="Tahoma" w:cs="Tahoma"/>
          <w:lang w:val="es-MX" w:eastAsia="es-ES"/>
        </w:rPr>
        <w:t>.</w:t>
      </w:r>
    </w:p>
    <w:p w14:paraId="6059F4AF" w14:textId="316F7878"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t>Número de cédula del representante legal.</w:t>
      </w:r>
    </w:p>
    <w:p w14:paraId="760CC5F2" w14:textId="340B89FC"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t>Dirección exacta la empresa.</w:t>
      </w:r>
    </w:p>
    <w:p w14:paraId="6312D617" w14:textId="77777777"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t>Números de teléfono.</w:t>
      </w:r>
    </w:p>
    <w:p w14:paraId="64AC0FE3" w14:textId="77777777"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t>Medio oficial para recibir notificaciones.</w:t>
      </w:r>
    </w:p>
    <w:p w14:paraId="37EA6802" w14:textId="77777777"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t>Nombre y número telefónico de la persona que atenderá asuntos relacionados con la oferta.</w:t>
      </w:r>
    </w:p>
    <w:p w14:paraId="36A4E7D3" w14:textId="77777777" w:rsidR="00972DA9" w:rsidRPr="00972DA9" w:rsidRDefault="00972DA9" w:rsidP="00AE3C58">
      <w:pPr>
        <w:spacing w:after="120" w:line="360" w:lineRule="auto"/>
        <w:jc w:val="both"/>
        <w:rPr>
          <w:rFonts w:ascii="Tahoma" w:eastAsia="Batang" w:hAnsi="Tahoma" w:cs="Tahoma"/>
          <w:b/>
          <w:lang w:val="es-MX" w:eastAsia="es-ES"/>
        </w:rPr>
      </w:pPr>
      <w:r w:rsidRPr="00972DA9">
        <w:rPr>
          <w:rFonts w:ascii="Tahoma" w:eastAsia="Batang" w:hAnsi="Tahoma" w:cs="Tahoma"/>
          <w:b/>
          <w:lang w:val="es-MX" w:eastAsia="es-ES"/>
        </w:rPr>
        <w:t>Además, deberán aportarse con la oferta los siguientes documentos:</w:t>
      </w:r>
    </w:p>
    <w:p w14:paraId="6F5E4DFC" w14:textId="0628DE7F" w:rsidR="00972DA9" w:rsidRPr="00972DA9" w:rsidRDefault="001A2B87" w:rsidP="00302F0F">
      <w:pPr>
        <w:numPr>
          <w:ilvl w:val="0"/>
          <w:numId w:val="3"/>
        </w:numPr>
        <w:spacing w:after="120" w:line="276" w:lineRule="auto"/>
        <w:jc w:val="both"/>
        <w:rPr>
          <w:rFonts w:ascii="Tahoma" w:eastAsia="Batang" w:hAnsi="Tahoma" w:cs="Tahoma"/>
          <w:lang w:val="es-MX" w:eastAsia="es-ES"/>
        </w:rPr>
      </w:pPr>
      <w:r>
        <w:rPr>
          <w:rFonts w:ascii="Tahoma" w:eastAsia="Batang" w:hAnsi="Tahoma" w:cs="Tahoma"/>
          <w:lang w:val="es-MX" w:eastAsia="es-ES"/>
        </w:rPr>
        <w:t>C</w:t>
      </w:r>
      <w:r w:rsidR="00972DA9" w:rsidRPr="00972DA9">
        <w:rPr>
          <w:rFonts w:ascii="Tahoma" w:eastAsia="Batang" w:hAnsi="Tahoma" w:cs="Tahoma"/>
          <w:lang w:val="es-MX" w:eastAsia="es-ES"/>
        </w:rPr>
        <w:t xml:space="preserve">ertificación de personería jurídica con no más de un mes de emitida. </w:t>
      </w:r>
    </w:p>
    <w:p w14:paraId="0FE2AF91" w14:textId="77777777" w:rsidR="00972DA9" w:rsidRPr="00972DA9" w:rsidRDefault="00972DA9" w:rsidP="00302F0F">
      <w:pPr>
        <w:numPr>
          <w:ilvl w:val="0"/>
          <w:numId w:val="3"/>
        </w:numPr>
        <w:spacing w:after="120" w:line="276" w:lineRule="auto"/>
        <w:jc w:val="both"/>
        <w:rPr>
          <w:rFonts w:ascii="Tahoma" w:eastAsia="Batang" w:hAnsi="Tahoma" w:cs="Tahoma"/>
          <w:lang w:val="es-MX" w:eastAsia="es-ES"/>
        </w:rPr>
      </w:pPr>
      <w:r w:rsidRPr="00972DA9">
        <w:rPr>
          <w:rFonts w:ascii="Tahoma" w:eastAsia="Batang" w:hAnsi="Tahoma" w:cs="Tahoma"/>
          <w:lang w:val="es-MX" w:eastAsia="es-ES"/>
        </w:rPr>
        <w:lastRenderedPageBreak/>
        <w:t>Copia (por ambos lados) de la cédula de identidad</w:t>
      </w:r>
      <w:r w:rsidRPr="00972DA9">
        <w:rPr>
          <w:rFonts w:ascii="Tahoma" w:eastAsia="Batang" w:hAnsi="Tahoma" w:cs="Tahoma"/>
          <w:color w:val="FF0000"/>
          <w:lang w:val="es-MX" w:eastAsia="es-ES"/>
        </w:rPr>
        <w:t xml:space="preserve"> </w:t>
      </w:r>
      <w:r w:rsidRPr="00972DA9">
        <w:rPr>
          <w:rFonts w:ascii="Tahoma" w:eastAsia="Batang" w:hAnsi="Tahoma" w:cs="Tahoma"/>
          <w:lang w:val="es-MX" w:eastAsia="es-ES"/>
        </w:rPr>
        <w:t>del representante legal.</w:t>
      </w:r>
    </w:p>
    <w:p w14:paraId="770E92BC" w14:textId="77777777" w:rsidR="00972DA9" w:rsidRPr="00972DA9" w:rsidRDefault="00972DA9" w:rsidP="00302F0F">
      <w:pPr>
        <w:numPr>
          <w:ilvl w:val="0"/>
          <w:numId w:val="3"/>
        </w:numPr>
        <w:autoSpaceDE w:val="0"/>
        <w:autoSpaceDN w:val="0"/>
        <w:adjustRightInd w:val="0"/>
        <w:spacing w:after="120" w:line="276"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Declaración jurada con la siguiente leyenda: </w:t>
      </w:r>
    </w:p>
    <w:p w14:paraId="60671F98" w14:textId="60B5B96F" w:rsidR="00972DA9" w:rsidRPr="00972DA9" w:rsidRDefault="00972DA9" w:rsidP="00AE3C58">
      <w:pPr>
        <w:autoSpaceDE w:val="0"/>
        <w:autoSpaceDN w:val="0"/>
        <w:adjustRightInd w:val="0"/>
        <w:spacing w:after="120" w:line="360" w:lineRule="auto"/>
        <w:ind w:left="720"/>
        <w:jc w:val="both"/>
        <w:rPr>
          <w:rFonts w:ascii="Tahoma" w:eastAsia="Times New Roman" w:hAnsi="Tahoma" w:cs="Tahoma"/>
          <w:color w:val="000000"/>
          <w:lang w:eastAsia="es-CR"/>
        </w:rPr>
      </w:pPr>
      <w:r w:rsidRPr="00972DA9">
        <w:rPr>
          <w:rFonts w:ascii="Tahoma" w:eastAsia="Times New Roman" w:hAnsi="Tahoma" w:cs="Tahoma"/>
          <w:color w:val="000000"/>
          <w:lang w:eastAsia="es-CR"/>
        </w:rPr>
        <w:t>Yo ___</w:t>
      </w:r>
      <w:r w:rsidR="003A68F0" w:rsidRPr="00972DA9">
        <w:rPr>
          <w:rFonts w:ascii="Tahoma" w:eastAsia="Times New Roman" w:hAnsi="Tahoma" w:cs="Tahoma"/>
          <w:color w:val="000000"/>
          <w:lang w:eastAsia="es-CR"/>
        </w:rPr>
        <w:t>_</w:t>
      </w:r>
      <w:r w:rsidR="003A68F0" w:rsidRPr="00972DA9">
        <w:rPr>
          <w:rFonts w:ascii="Tahoma" w:eastAsia="Times New Roman" w:hAnsi="Tahoma" w:cs="Tahoma"/>
          <w:i/>
          <w:color w:val="000000"/>
          <w:u w:val="single"/>
          <w:lang w:eastAsia="es-CR"/>
        </w:rPr>
        <w:t xml:space="preserve"> (</w:t>
      </w:r>
      <w:r w:rsidRPr="00972DA9">
        <w:rPr>
          <w:rFonts w:ascii="Tahoma" w:eastAsia="Times New Roman" w:hAnsi="Tahoma" w:cs="Tahoma"/>
          <w:i/>
          <w:color w:val="000000"/>
          <w:u w:val="single"/>
          <w:lang w:eastAsia="es-CR"/>
        </w:rPr>
        <w:t xml:space="preserve">Nombre del representante </w:t>
      </w:r>
      <w:r w:rsidR="003A68F0" w:rsidRPr="00972DA9">
        <w:rPr>
          <w:rFonts w:ascii="Tahoma" w:eastAsia="Times New Roman" w:hAnsi="Tahoma" w:cs="Tahoma"/>
          <w:i/>
          <w:color w:val="000000"/>
          <w:u w:val="single"/>
          <w:lang w:eastAsia="es-CR"/>
        </w:rPr>
        <w:t>legal) _</w:t>
      </w:r>
      <w:r w:rsidRPr="00972DA9">
        <w:rPr>
          <w:rFonts w:ascii="Tahoma" w:eastAsia="Times New Roman" w:hAnsi="Tahoma" w:cs="Tahoma"/>
          <w:i/>
          <w:color w:val="000000"/>
          <w:u w:val="single"/>
          <w:lang w:eastAsia="es-CR"/>
        </w:rPr>
        <w:t>____</w:t>
      </w:r>
      <w:r w:rsidRPr="00972DA9">
        <w:rPr>
          <w:rFonts w:ascii="Tahoma" w:eastAsia="Times New Roman" w:hAnsi="Tahoma" w:cs="Tahoma"/>
          <w:color w:val="000000"/>
          <w:lang w:eastAsia="es-CR"/>
        </w:rPr>
        <w:t xml:space="preserve">, representante legal de la empresa </w:t>
      </w:r>
      <w:r w:rsidRPr="00972DA9">
        <w:rPr>
          <w:rFonts w:ascii="Tahoma" w:eastAsia="Times New Roman" w:hAnsi="Tahoma" w:cs="Tahoma"/>
          <w:i/>
          <w:color w:val="000000"/>
          <w:lang w:eastAsia="es-CR"/>
        </w:rPr>
        <w:t>_</w:t>
      </w:r>
      <w:proofErr w:type="gramStart"/>
      <w:r w:rsidRPr="00972DA9">
        <w:rPr>
          <w:rFonts w:ascii="Tahoma" w:eastAsia="Times New Roman" w:hAnsi="Tahoma" w:cs="Tahoma"/>
          <w:i/>
          <w:color w:val="000000"/>
          <w:lang w:eastAsia="es-CR"/>
        </w:rPr>
        <w:t>_</w:t>
      </w:r>
      <w:r w:rsidRPr="00972DA9">
        <w:rPr>
          <w:rFonts w:ascii="Tahoma" w:eastAsia="Times New Roman" w:hAnsi="Tahoma" w:cs="Tahoma"/>
          <w:i/>
          <w:color w:val="000000"/>
          <w:u w:val="single"/>
          <w:lang w:eastAsia="es-CR"/>
        </w:rPr>
        <w:t>(</w:t>
      </w:r>
      <w:proofErr w:type="gramEnd"/>
      <w:r w:rsidRPr="00972DA9">
        <w:rPr>
          <w:rFonts w:ascii="Tahoma" w:eastAsia="Times New Roman" w:hAnsi="Tahoma" w:cs="Tahoma"/>
          <w:i/>
          <w:color w:val="000000"/>
          <w:u w:val="single"/>
          <w:lang w:eastAsia="es-CR"/>
        </w:rPr>
        <w:t>nombre de la empresa)</w:t>
      </w:r>
      <w:r w:rsidRPr="00972DA9">
        <w:rPr>
          <w:rFonts w:ascii="Tahoma" w:eastAsia="Times New Roman" w:hAnsi="Tahoma" w:cs="Tahoma"/>
          <w:color w:val="000000"/>
          <w:u w:val="single"/>
          <w:lang w:eastAsia="es-CR"/>
        </w:rPr>
        <w:t>__,</w:t>
      </w:r>
      <w:r w:rsidRPr="00972DA9">
        <w:rPr>
          <w:rFonts w:ascii="Tahoma" w:eastAsia="Times New Roman" w:hAnsi="Tahoma" w:cs="Tahoma"/>
          <w:color w:val="000000"/>
          <w:lang w:eastAsia="es-CR"/>
        </w:rPr>
        <w:t xml:space="preserve"> cédula jurídica</w:t>
      </w:r>
      <w:r w:rsidRPr="00972DA9">
        <w:rPr>
          <w:rFonts w:ascii="Tahoma" w:eastAsia="Times New Roman" w:hAnsi="Tahoma" w:cs="Tahoma"/>
          <w:color w:val="000000"/>
          <w:u w:val="single"/>
          <w:lang w:eastAsia="es-CR"/>
        </w:rPr>
        <w:t>__(x-</w:t>
      </w:r>
      <w:proofErr w:type="spellStart"/>
      <w:r w:rsidRPr="00972DA9">
        <w:rPr>
          <w:rFonts w:ascii="Tahoma" w:eastAsia="Times New Roman" w:hAnsi="Tahoma" w:cs="Tahoma"/>
          <w:color w:val="000000"/>
          <w:u w:val="single"/>
          <w:lang w:eastAsia="es-CR"/>
        </w:rPr>
        <w:t>xxxx</w:t>
      </w:r>
      <w:proofErr w:type="spellEnd"/>
      <w:r w:rsidRPr="00972DA9">
        <w:rPr>
          <w:rFonts w:ascii="Tahoma" w:eastAsia="Times New Roman" w:hAnsi="Tahoma" w:cs="Tahoma"/>
          <w:color w:val="000000"/>
          <w:u w:val="single"/>
          <w:lang w:eastAsia="es-CR"/>
        </w:rPr>
        <w:t>-</w:t>
      </w:r>
      <w:proofErr w:type="spellStart"/>
      <w:r w:rsidRPr="00972DA9">
        <w:rPr>
          <w:rFonts w:ascii="Tahoma" w:eastAsia="Times New Roman" w:hAnsi="Tahoma" w:cs="Tahoma"/>
          <w:color w:val="000000"/>
          <w:u w:val="single"/>
          <w:lang w:eastAsia="es-CR"/>
        </w:rPr>
        <w:t>xxxx</w:t>
      </w:r>
      <w:proofErr w:type="spellEnd"/>
      <w:r w:rsidRPr="00972DA9">
        <w:rPr>
          <w:rFonts w:ascii="Tahoma" w:eastAsia="Times New Roman" w:hAnsi="Tahoma" w:cs="Tahoma"/>
          <w:color w:val="000000"/>
          <w:u w:val="single"/>
          <w:lang w:eastAsia="es-CR"/>
        </w:rPr>
        <w:t xml:space="preserve">)__ </w:t>
      </w:r>
      <w:r w:rsidRPr="00972DA9">
        <w:rPr>
          <w:rFonts w:ascii="Tahoma" w:eastAsia="Times New Roman" w:hAnsi="Tahoma" w:cs="Tahoma"/>
          <w:color w:val="000000"/>
          <w:lang w:eastAsia="es-CR"/>
        </w:rPr>
        <w:t xml:space="preserve">, como oferente del proyecto </w:t>
      </w:r>
      <w:r w:rsidR="00AC7A2A" w:rsidRPr="00AC7A2A">
        <w:rPr>
          <w:rFonts w:ascii="Tahoma" w:eastAsia="Times New Roman" w:hAnsi="Tahoma" w:cs="Tahoma"/>
          <w:b/>
          <w:lang w:eastAsia="es-CR"/>
        </w:rPr>
        <w:t>“</w:t>
      </w:r>
      <w:r w:rsidR="001A2B87" w:rsidRPr="001A2B87">
        <w:rPr>
          <w:rFonts w:ascii="Tahoma" w:eastAsia="Times New Roman" w:hAnsi="Tahoma" w:cs="Tahoma"/>
          <w:b/>
          <w:lang w:eastAsia="es-CR"/>
        </w:rPr>
        <w:t>ESTUDIO ORGANIZACIONAL, DE INFRAESTRUCTURA EXISTENTE Y PROYECCIONES DE CRECIMIENTO COLYPRO 2025</w:t>
      </w:r>
      <w:r w:rsidR="00AC7A2A" w:rsidRPr="00AC7A2A">
        <w:rPr>
          <w:rFonts w:ascii="Tahoma" w:eastAsia="Times New Roman" w:hAnsi="Tahoma" w:cs="Tahoma"/>
          <w:b/>
          <w:lang w:eastAsia="es-CR"/>
        </w:rPr>
        <w:t>”</w:t>
      </w:r>
      <w:r w:rsidRPr="00972DA9">
        <w:rPr>
          <w:rFonts w:ascii="Tahoma" w:eastAsia="Times New Roman" w:hAnsi="Tahoma" w:cs="Tahoma"/>
          <w:lang w:eastAsia="es-CR"/>
        </w:rPr>
        <w:t>,</w:t>
      </w:r>
      <w:r w:rsidRPr="00972DA9">
        <w:rPr>
          <w:rFonts w:ascii="Tahoma" w:eastAsia="Times New Roman" w:hAnsi="Tahoma" w:cs="Tahoma"/>
          <w:color w:val="FF0000"/>
          <w:lang w:eastAsia="es-CR"/>
        </w:rPr>
        <w:t xml:space="preserve"> </w:t>
      </w:r>
      <w:r w:rsidRPr="00972DA9">
        <w:rPr>
          <w:rFonts w:ascii="Tahoma" w:eastAsia="Times New Roman" w:hAnsi="Tahoma" w:cs="Tahoma"/>
          <w:color w:val="000000"/>
          <w:lang w:eastAsia="es-CR"/>
        </w:rPr>
        <w:t>declaro bajo juramento que no tengo parentesco, en primero, segundo y hasta el tercer grado inclusive, por afinidad o consanguinidad, con alguno de los siguientes representantes de Colypro:</w:t>
      </w:r>
    </w:p>
    <w:p w14:paraId="6F33FF67" w14:textId="77777777" w:rsidR="00972DA9" w:rsidRPr="00972DA9" w:rsidRDefault="00972DA9" w:rsidP="00302F0F">
      <w:pPr>
        <w:numPr>
          <w:ilvl w:val="0"/>
          <w:numId w:val="7"/>
        </w:numPr>
        <w:autoSpaceDE w:val="0"/>
        <w:autoSpaceDN w:val="0"/>
        <w:adjustRightInd w:val="0"/>
        <w:spacing w:after="120" w:line="276"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Miembros de la Junta Directiva, Juntas Regionales, Comisiones y otros órganos.</w:t>
      </w:r>
    </w:p>
    <w:p w14:paraId="38DA15EB" w14:textId="77777777" w:rsidR="00972DA9" w:rsidRPr="00972DA9" w:rsidRDefault="00972DA9" w:rsidP="00302F0F">
      <w:pPr>
        <w:numPr>
          <w:ilvl w:val="0"/>
          <w:numId w:val="7"/>
        </w:numPr>
        <w:autoSpaceDE w:val="0"/>
        <w:autoSpaceDN w:val="0"/>
        <w:adjustRightInd w:val="0"/>
        <w:spacing w:after="120" w:line="276"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Colaboradores de la Unidad de Compras y del Departamento de Infraestructura y Mantenimiento, Encargados de Unidades y las Jefaturas de Departamento.</w:t>
      </w:r>
    </w:p>
    <w:p w14:paraId="2187A9D2" w14:textId="77777777" w:rsidR="00972DA9" w:rsidRPr="00972DA9" w:rsidRDefault="00972DA9" w:rsidP="00302F0F">
      <w:pPr>
        <w:numPr>
          <w:ilvl w:val="0"/>
          <w:numId w:val="7"/>
        </w:numPr>
        <w:autoSpaceDE w:val="0"/>
        <w:autoSpaceDN w:val="0"/>
        <w:adjustRightInd w:val="0"/>
        <w:spacing w:after="120" w:line="276"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El Director Ejecutivo, la </w:t>
      </w:r>
      <w:r w:rsidRPr="00972DA9">
        <w:rPr>
          <w:rFonts w:ascii="Tahoma" w:eastAsia="Times New Roman" w:hAnsi="Tahoma" w:cs="Tahoma"/>
          <w:lang w:eastAsia="es-CR"/>
        </w:rPr>
        <w:t xml:space="preserve">Subdirección </w:t>
      </w:r>
      <w:r w:rsidRPr="00972DA9">
        <w:rPr>
          <w:rFonts w:ascii="Tahoma" w:eastAsia="Times New Roman" w:hAnsi="Tahoma" w:cs="Tahoma"/>
          <w:color w:val="000000"/>
          <w:lang w:eastAsia="es-CR"/>
        </w:rPr>
        <w:t>Ejecutiva.</w:t>
      </w:r>
    </w:p>
    <w:p w14:paraId="6C8AA1C5" w14:textId="459EED01" w:rsidR="00972DA9" w:rsidRDefault="00972DA9" w:rsidP="00302F0F">
      <w:pPr>
        <w:numPr>
          <w:ilvl w:val="0"/>
          <w:numId w:val="7"/>
        </w:numPr>
        <w:autoSpaceDE w:val="0"/>
        <w:autoSpaceDN w:val="0"/>
        <w:adjustRightInd w:val="0"/>
        <w:spacing w:after="120" w:line="276"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Gestores regionales y Gestores Académicos.</w:t>
      </w:r>
    </w:p>
    <w:p w14:paraId="7CF71EAB" w14:textId="77777777" w:rsidR="000833F2" w:rsidRPr="00972DA9" w:rsidRDefault="000833F2" w:rsidP="000833F2">
      <w:pPr>
        <w:autoSpaceDE w:val="0"/>
        <w:autoSpaceDN w:val="0"/>
        <w:adjustRightInd w:val="0"/>
        <w:spacing w:after="120" w:line="276" w:lineRule="auto"/>
        <w:ind w:left="1440"/>
        <w:jc w:val="both"/>
        <w:rPr>
          <w:rFonts w:ascii="Tahoma" w:eastAsia="Times New Roman" w:hAnsi="Tahoma" w:cs="Tahoma"/>
          <w:color w:val="000000"/>
          <w:lang w:eastAsia="es-CR"/>
        </w:rPr>
      </w:pPr>
    </w:p>
    <w:p w14:paraId="106EDED6" w14:textId="35F476D0" w:rsidR="00302F0F" w:rsidRDefault="00972DA9" w:rsidP="00302F0F">
      <w:pPr>
        <w:numPr>
          <w:ilvl w:val="0"/>
          <w:numId w:val="3"/>
        </w:num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El oferente deberá presentar prueba de que se encuentra inscrito y al día ante la Caja Costarricense de Seguro Social (C.C.S.S.), así como ante la Dirección General de Tributación Directa del Ministerio de Hacienda. Toda empresa o profesional que cuente con personal deberá estar inscrito como patrono ante la C.C.S.S.</w:t>
      </w:r>
    </w:p>
    <w:p w14:paraId="7E7ED623" w14:textId="77777777" w:rsidR="00496B72" w:rsidRPr="00302F0F" w:rsidRDefault="00496B72" w:rsidP="00496B72">
      <w:pPr>
        <w:autoSpaceDE w:val="0"/>
        <w:autoSpaceDN w:val="0"/>
        <w:adjustRightInd w:val="0"/>
        <w:spacing w:after="120" w:line="360" w:lineRule="auto"/>
        <w:ind w:left="720"/>
        <w:jc w:val="both"/>
        <w:rPr>
          <w:rFonts w:ascii="Tahoma" w:eastAsia="Times New Roman" w:hAnsi="Tahoma" w:cs="Tahoma"/>
          <w:color w:val="000000"/>
          <w:lang w:eastAsia="es-CR"/>
        </w:rPr>
      </w:pPr>
    </w:p>
    <w:p w14:paraId="2718BD5E" w14:textId="77777777" w:rsidR="00972DA9" w:rsidRPr="00972DA9" w:rsidRDefault="00972DA9" w:rsidP="00AE3C58">
      <w:pPr>
        <w:pStyle w:val="Ttulo3"/>
        <w:spacing w:after="120" w:line="360" w:lineRule="auto"/>
        <w:ind w:left="964"/>
        <w:rPr>
          <w:sz w:val="22"/>
          <w:szCs w:val="22"/>
        </w:rPr>
      </w:pPr>
      <w:bookmarkStart w:id="7" w:name="_Toc205096111"/>
      <w:r w:rsidRPr="00972DA9">
        <w:rPr>
          <w:sz w:val="22"/>
          <w:szCs w:val="22"/>
        </w:rPr>
        <w:t>De las modificaciones de la oferta.</w:t>
      </w:r>
      <w:bookmarkEnd w:id="7"/>
    </w:p>
    <w:p w14:paraId="7B258E6B" w14:textId="62E9EEFB" w:rsid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Una vez presentado la oferta, no podrá ser retirada y se entiende que pertenece</w:t>
      </w:r>
      <w:r w:rsidRPr="00972DA9">
        <w:rPr>
          <w:rFonts w:ascii="Tahoma" w:eastAsia="Times New Roman" w:hAnsi="Tahoma" w:cs="Tahoma"/>
          <w:color w:val="FF0000"/>
          <w:lang w:eastAsia="es-CR"/>
        </w:rPr>
        <w:t xml:space="preserve"> </w:t>
      </w:r>
      <w:r w:rsidRPr="00972DA9">
        <w:rPr>
          <w:rFonts w:ascii="Tahoma" w:eastAsia="Times New Roman" w:hAnsi="Tahoma" w:cs="Tahoma"/>
          <w:lang w:eastAsia="es-CR"/>
        </w:rPr>
        <w:t xml:space="preserve">a </w:t>
      </w:r>
      <w:r w:rsidRPr="00972DA9">
        <w:rPr>
          <w:rFonts w:ascii="Tahoma" w:eastAsia="Times New Roman" w:hAnsi="Tahoma" w:cs="Tahoma"/>
          <w:b/>
          <w:bCs/>
          <w:color w:val="000000"/>
          <w:lang w:eastAsia="es-CR"/>
        </w:rPr>
        <w:t>Colypro</w:t>
      </w:r>
      <w:r w:rsidRPr="00972DA9">
        <w:rPr>
          <w:rFonts w:ascii="Tahoma" w:eastAsia="Times New Roman" w:hAnsi="Tahoma" w:cs="Tahoma"/>
          <w:color w:val="000000"/>
          <w:lang w:eastAsia="es-CR"/>
        </w:rPr>
        <w:t xml:space="preserve">. </w:t>
      </w:r>
    </w:p>
    <w:p w14:paraId="4381ED2C" w14:textId="77777777" w:rsidR="00496B72" w:rsidRPr="00972DA9" w:rsidRDefault="00496B72" w:rsidP="00AE3C58">
      <w:pPr>
        <w:autoSpaceDE w:val="0"/>
        <w:autoSpaceDN w:val="0"/>
        <w:adjustRightInd w:val="0"/>
        <w:spacing w:after="120" w:line="360" w:lineRule="auto"/>
        <w:jc w:val="both"/>
        <w:rPr>
          <w:rFonts w:ascii="Tahoma" w:eastAsia="Times New Roman" w:hAnsi="Tahoma" w:cs="Tahoma"/>
          <w:color w:val="000000"/>
          <w:lang w:eastAsia="es-CR"/>
        </w:rPr>
      </w:pPr>
    </w:p>
    <w:p w14:paraId="6AD5A5D1" w14:textId="77777777" w:rsidR="00972DA9" w:rsidRPr="00972DA9" w:rsidRDefault="00972DA9" w:rsidP="00AE3C58">
      <w:pPr>
        <w:pStyle w:val="Ttulo3"/>
        <w:spacing w:after="120" w:line="360" w:lineRule="auto"/>
        <w:ind w:left="964"/>
        <w:rPr>
          <w:sz w:val="22"/>
          <w:szCs w:val="22"/>
        </w:rPr>
      </w:pPr>
      <w:bookmarkStart w:id="8" w:name="_Toc205096112"/>
      <w:r w:rsidRPr="00972DA9">
        <w:rPr>
          <w:sz w:val="22"/>
          <w:szCs w:val="22"/>
        </w:rPr>
        <w:t>Monto de la oferta.</w:t>
      </w:r>
      <w:bookmarkEnd w:id="8"/>
    </w:p>
    <w:p w14:paraId="21472203" w14:textId="77777777" w:rsidR="00972DA9" w:rsidRP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La oferta deberá ser presentada en </w:t>
      </w:r>
      <w:r w:rsidRPr="00972DA9">
        <w:rPr>
          <w:rFonts w:ascii="Tahoma" w:eastAsia="Times New Roman" w:hAnsi="Tahoma" w:cs="Tahoma"/>
          <w:b/>
          <w:color w:val="000000"/>
          <w:lang w:eastAsia="es-CR"/>
        </w:rPr>
        <w:t>colones</w:t>
      </w:r>
      <w:r w:rsidRPr="00972DA9">
        <w:rPr>
          <w:rFonts w:ascii="Tahoma" w:eastAsia="Times New Roman" w:hAnsi="Tahoma" w:cs="Tahoma"/>
          <w:color w:val="000000"/>
          <w:lang w:eastAsia="es-CR"/>
        </w:rPr>
        <w:t>, moneda de curso legal de Costa Rica, por ende, no procederá el reajuste de precios.  En caso de haber diferencias entre las cifras en letras y las dadas en números en las ofertas, será válida únicamente la cantidad expresada en letras.</w:t>
      </w:r>
    </w:p>
    <w:p w14:paraId="40F093E6" w14:textId="77777777" w:rsidR="00972DA9" w:rsidRPr="00972DA9" w:rsidRDefault="00972DA9" w:rsidP="00AE3C58">
      <w:pPr>
        <w:pStyle w:val="Ttulo3"/>
        <w:spacing w:after="120" w:line="360" w:lineRule="auto"/>
        <w:ind w:left="964"/>
        <w:rPr>
          <w:sz w:val="22"/>
          <w:szCs w:val="22"/>
        </w:rPr>
      </w:pPr>
      <w:bookmarkStart w:id="9" w:name="_Toc205096113"/>
      <w:r w:rsidRPr="00972DA9">
        <w:rPr>
          <w:sz w:val="22"/>
          <w:szCs w:val="22"/>
        </w:rPr>
        <w:lastRenderedPageBreak/>
        <w:t>Del Objeto de la invitación a cotizar.</w:t>
      </w:r>
      <w:bookmarkEnd w:id="9"/>
    </w:p>
    <w:p w14:paraId="44C5E956" w14:textId="39F7ED44" w:rsidR="00496B72" w:rsidRDefault="000833F2" w:rsidP="00AE3C58">
      <w:pPr>
        <w:autoSpaceDE w:val="0"/>
        <w:autoSpaceDN w:val="0"/>
        <w:adjustRightInd w:val="0"/>
        <w:spacing w:after="120" w:line="360" w:lineRule="auto"/>
        <w:jc w:val="both"/>
        <w:rPr>
          <w:rFonts w:ascii="Tahoma" w:eastAsia="Times New Roman" w:hAnsi="Tahoma" w:cs="Tahoma"/>
          <w:color w:val="000000"/>
          <w:lang w:eastAsia="es-CR"/>
        </w:rPr>
      </w:pPr>
      <w:r w:rsidRPr="000833F2">
        <w:rPr>
          <w:rFonts w:ascii="Tahoma" w:eastAsia="Times New Roman" w:hAnsi="Tahoma" w:cs="Tahoma"/>
          <w:color w:val="000000"/>
          <w:lang w:eastAsia="es-CR"/>
        </w:rPr>
        <w:t>El presente pliego de condiciones tiene por objeto la contratación de servicios para el proyecto 'Signo Externo Masivo para Colegiados', de acuerdo con las especificaciones anexas y para los fines establecidos en esta invitación</w:t>
      </w:r>
    </w:p>
    <w:p w14:paraId="77561C59" w14:textId="77777777" w:rsidR="000833F2" w:rsidRDefault="000833F2" w:rsidP="00AE3C58">
      <w:pPr>
        <w:autoSpaceDE w:val="0"/>
        <w:autoSpaceDN w:val="0"/>
        <w:adjustRightInd w:val="0"/>
        <w:spacing w:after="120" w:line="360" w:lineRule="auto"/>
        <w:jc w:val="both"/>
        <w:rPr>
          <w:rFonts w:ascii="Tahoma" w:eastAsia="Times New Roman" w:hAnsi="Tahoma" w:cs="Tahoma"/>
          <w:color w:val="000000"/>
          <w:lang w:eastAsia="es-CR"/>
        </w:rPr>
      </w:pPr>
    </w:p>
    <w:p w14:paraId="48295CE5" w14:textId="77777777" w:rsidR="00972DA9" w:rsidRPr="00972DA9" w:rsidRDefault="00972DA9" w:rsidP="00AE3C58">
      <w:pPr>
        <w:pStyle w:val="Ttulo3"/>
        <w:spacing w:after="120" w:line="360" w:lineRule="auto"/>
        <w:ind w:left="964"/>
        <w:rPr>
          <w:sz w:val="22"/>
          <w:szCs w:val="22"/>
        </w:rPr>
      </w:pPr>
      <w:bookmarkStart w:id="10" w:name="_Toc205096114"/>
      <w:r w:rsidRPr="00972DA9">
        <w:rPr>
          <w:sz w:val="22"/>
          <w:szCs w:val="22"/>
        </w:rPr>
        <w:t>Documentos que deben acompañar a la oferta.</w:t>
      </w:r>
      <w:bookmarkEnd w:id="10"/>
    </w:p>
    <w:p w14:paraId="75DD9AA9" w14:textId="3EFD6EF7" w:rsidR="00972DA9" w:rsidRDefault="00972DA9" w:rsidP="00AE3C58">
      <w:pPr>
        <w:pStyle w:val="Textoindependiente"/>
        <w:suppressAutoHyphens/>
        <w:spacing w:after="120" w:line="360" w:lineRule="auto"/>
        <w:rPr>
          <w:rFonts w:ascii="Tahoma" w:hAnsi="Tahoma" w:cs="Tahoma"/>
          <w:sz w:val="22"/>
          <w:szCs w:val="22"/>
        </w:rPr>
      </w:pPr>
      <w:r w:rsidRPr="00972DA9">
        <w:rPr>
          <w:rFonts w:ascii="Tahoma" w:hAnsi="Tahoma" w:cs="Tahoma"/>
          <w:b/>
          <w:sz w:val="22"/>
          <w:szCs w:val="22"/>
        </w:rPr>
        <w:t>Desglose del presupuesto</w:t>
      </w:r>
      <w:r w:rsidRPr="00972DA9">
        <w:rPr>
          <w:rFonts w:ascii="Tahoma" w:hAnsi="Tahoma" w:cs="Tahoma"/>
          <w:sz w:val="22"/>
          <w:szCs w:val="22"/>
        </w:rPr>
        <w:t xml:space="preserve">: El oferente debe presentar en su oferta un desglose detallado de las actividades a realizar </w:t>
      </w:r>
      <w:r w:rsidR="0047547C">
        <w:rPr>
          <w:rFonts w:ascii="Tahoma" w:hAnsi="Tahoma" w:cs="Tahoma"/>
          <w:sz w:val="22"/>
          <w:szCs w:val="22"/>
        </w:rPr>
        <w:t>como ejemplo se adjunta el siguiente</w:t>
      </w:r>
      <w:r w:rsidRPr="00972DA9">
        <w:rPr>
          <w:rFonts w:ascii="Tahoma" w:hAnsi="Tahoma" w:cs="Tahoma"/>
          <w:sz w:val="22"/>
          <w:szCs w:val="22"/>
        </w:rPr>
        <w:t xml:space="preserve"> cuadro de referencia:</w:t>
      </w:r>
    </w:p>
    <w:p w14:paraId="72494E64" w14:textId="77777777" w:rsidR="00CD45F3" w:rsidRDefault="00CD45F3" w:rsidP="00AE3C58">
      <w:pPr>
        <w:pStyle w:val="Textoindependiente"/>
        <w:suppressAutoHyphens/>
        <w:spacing w:after="120" w:line="360" w:lineRule="auto"/>
        <w:rPr>
          <w:rFonts w:ascii="Tahoma" w:hAnsi="Tahoma" w:cs="Tahoma"/>
          <w:sz w:val="22"/>
          <w:szCs w:val="22"/>
        </w:rPr>
      </w:pPr>
    </w:p>
    <w:tbl>
      <w:tblPr>
        <w:tblW w:w="6374" w:type="dxa"/>
        <w:jc w:val="center"/>
        <w:tblCellMar>
          <w:left w:w="70" w:type="dxa"/>
          <w:right w:w="70" w:type="dxa"/>
        </w:tblCellMar>
        <w:tblLook w:val="04A0" w:firstRow="1" w:lastRow="0" w:firstColumn="1" w:lastColumn="0" w:noHBand="0" w:noVBand="1"/>
      </w:tblPr>
      <w:tblGrid>
        <w:gridCol w:w="713"/>
        <w:gridCol w:w="4406"/>
        <w:gridCol w:w="1255"/>
      </w:tblGrid>
      <w:tr w:rsidR="0062634D" w:rsidRPr="0062634D" w14:paraId="3BF07D93" w14:textId="77777777" w:rsidTr="00106929">
        <w:trPr>
          <w:trHeight w:val="300"/>
          <w:jc w:val="center"/>
        </w:trPr>
        <w:tc>
          <w:tcPr>
            <w:tcW w:w="637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F878F" w14:textId="77777777" w:rsidR="0062634D" w:rsidRPr="0062634D" w:rsidRDefault="0062634D" w:rsidP="00AE3C58">
            <w:pPr>
              <w:spacing w:after="120" w:line="360" w:lineRule="auto"/>
              <w:jc w:val="both"/>
              <w:rPr>
                <w:rFonts w:ascii="Tahoma" w:eastAsia="Times New Roman" w:hAnsi="Tahoma" w:cs="Tahoma"/>
                <w:b/>
                <w:bCs/>
                <w:color w:val="FF0000"/>
                <w:lang w:eastAsia="es-CR"/>
              </w:rPr>
            </w:pPr>
            <w:r w:rsidRPr="004E7A5A">
              <w:rPr>
                <w:rFonts w:ascii="Tahoma" w:eastAsia="Times New Roman" w:hAnsi="Tahoma" w:cs="Tahoma"/>
                <w:b/>
                <w:bCs/>
                <w:lang w:eastAsia="es-CR"/>
              </w:rPr>
              <w:t>TABLA DE DESGLOSE DEL PRECIO</w:t>
            </w:r>
          </w:p>
        </w:tc>
      </w:tr>
      <w:tr w:rsidR="0062634D" w:rsidRPr="00972DA9" w14:paraId="3E702BB7" w14:textId="77777777" w:rsidTr="00106929">
        <w:trPr>
          <w:trHeight w:val="300"/>
          <w:jc w:val="center"/>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14:paraId="140E375D" w14:textId="77777777" w:rsidR="0062634D" w:rsidRPr="00972DA9" w:rsidRDefault="0062634D" w:rsidP="00AE3C58">
            <w:pPr>
              <w:spacing w:after="120" w:line="360" w:lineRule="auto"/>
              <w:jc w:val="both"/>
              <w:rPr>
                <w:rFonts w:ascii="Tahoma" w:eastAsia="Times New Roman" w:hAnsi="Tahoma" w:cs="Tahoma"/>
                <w:b/>
                <w:bCs/>
                <w:strike/>
                <w:color w:val="FF0000"/>
                <w:lang w:eastAsia="es-CR"/>
              </w:rPr>
            </w:pPr>
            <w:r w:rsidRPr="00972DA9">
              <w:rPr>
                <w:rFonts w:ascii="Tahoma" w:eastAsia="Times New Roman" w:hAnsi="Tahoma" w:cs="Tahoma"/>
                <w:b/>
                <w:bCs/>
                <w:lang w:eastAsia="es-CR"/>
              </w:rPr>
              <w:t>ÍTEM</w:t>
            </w:r>
          </w:p>
        </w:tc>
        <w:tc>
          <w:tcPr>
            <w:tcW w:w="4406" w:type="dxa"/>
            <w:tcBorders>
              <w:top w:val="nil"/>
              <w:left w:val="nil"/>
              <w:bottom w:val="single" w:sz="4" w:space="0" w:color="auto"/>
              <w:right w:val="single" w:sz="4" w:space="0" w:color="auto"/>
            </w:tcBorders>
            <w:shd w:val="clear" w:color="auto" w:fill="auto"/>
            <w:noWrap/>
            <w:vAlign w:val="center"/>
            <w:hideMark/>
          </w:tcPr>
          <w:p w14:paraId="006E9ECA" w14:textId="77777777" w:rsidR="0062634D" w:rsidRPr="00972DA9" w:rsidRDefault="0062634D" w:rsidP="00AE3C58">
            <w:pPr>
              <w:spacing w:after="120" w:line="360" w:lineRule="auto"/>
              <w:jc w:val="both"/>
              <w:rPr>
                <w:rFonts w:ascii="Tahoma" w:eastAsia="Times New Roman" w:hAnsi="Tahoma" w:cs="Tahoma"/>
                <w:b/>
                <w:bCs/>
                <w:color w:val="000000"/>
                <w:lang w:eastAsia="es-CR"/>
              </w:rPr>
            </w:pPr>
            <w:r w:rsidRPr="00972DA9">
              <w:rPr>
                <w:rFonts w:ascii="Tahoma" w:eastAsia="Times New Roman" w:hAnsi="Tahoma" w:cs="Tahoma"/>
                <w:b/>
                <w:bCs/>
                <w:color w:val="000000"/>
                <w:lang w:eastAsia="es-CR"/>
              </w:rPr>
              <w:t>Descripción</w:t>
            </w:r>
          </w:p>
        </w:tc>
        <w:tc>
          <w:tcPr>
            <w:tcW w:w="1255" w:type="dxa"/>
            <w:tcBorders>
              <w:top w:val="nil"/>
              <w:left w:val="nil"/>
              <w:bottom w:val="single" w:sz="4" w:space="0" w:color="auto"/>
              <w:right w:val="single" w:sz="4" w:space="0" w:color="auto"/>
            </w:tcBorders>
            <w:shd w:val="clear" w:color="auto" w:fill="auto"/>
            <w:noWrap/>
            <w:vAlign w:val="center"/>
            <w:hideMark/>
          </w:tcPr>
          <w:p w14:paraId="2ECE611C" w14:textId="77777777" w:rsidR="0062634D" w:rsidRPr="00972DA9" w:rsidRDefault="0062634D" w:rsidP="00AE3C58">
            <w:pPr>
              <w:spacing w:after="120" w:line="360" w:lineRule="auto"/>
              <w:jc w:val="both"/>
              <w:rPr>
                <w:rFonts w:ascii="Tahoma" w:eastAsia="Times New Roman" w:hAnsi="Tahoma" w:cs="Tahoma"/>
                <w:b/>
                <w:bCs/>
                <w:color w:val="000000"/>
                <w:lang w:eastAsia="es-CR"/>
              </w:rPr>
            </w:pPr>
            <w:r w:rsidRPr="00972DA9">
              <w:rPr>
                <w:rFonts w:ascii="Tahoma" w:eastAsia="Times New Roman" w:hAnsi="Tahoma" w:cs="Tahoma"/>
                <w:b/>
                <w:bCs/>
                <w:color w:val="000000"/>
                <w:lang w:eastAsia="es-CR"/>
              </w:rPr>
              <w:t>Precio</w:t>
            </w:r>
          </w:p>
        </w:tc>
      </w:tr>
      <w:tr w:rsidR="00DB7B4F" w:rsidRPr="00972DA9" w14:paraId="030239AF" w14:textId="77777777" w:rsidTr="00106929">
        <w:trPr>
          <w:trHeight w:val="300"/>
          <w:jc w:val="center"/>
        </w:trPr>
        <w:tc>
          <w:tcPr>
            <w:tcW w:w="713" w:type="dxa"/>
            <w:tcBorders>
              <w:top w:val="nil"/>
              <w:left w:val="single" w:sz="4" w:space="0" w:color="auto"/>
              <w:bottom w:val="single" w:sz="4" w:space="0" w:color="auto"/>
              <w:right w:val="single" w:sz="4" w:space="0" w:color="auto"/>
            </w:tcBorders>
            <w:shd w:val="clear" w:color="auto" w:fill="auto"/>
            <w:noWrap/>
            <w:vAlign w:val="center"/>
          </w:tcPr>
          <w:p w14:paraId="7049E7D4" w14:textId="445FDE9E" w:rsidR="00DB7B4F" w:rsidRPr="00972DA9" w:rsidRDefault="00DB7B4F" w:rsidP="00DB7B4F">
            <w:pPr>
              <w:spacing w:after="120" w:line="360" w:lineRule="auto"/>
              <w:jc w:val="both"/>
              <w:rPr>
                <w:rFonts w:ascii="Tahoma" w:eastAsia="Times New Roman" w:hAnsi="Tahoma" w:cs="Tahoma"/>
                <w:color w:val="000000" w:themeColor="text1"/>
                <w:lang w:eastAsia="es-CR"/>
              </w:rPr>
            </w:pPr>
            <w:r>
              <w:rPr>
                <w:rFonts w:ascii="Tahoma" w:eastAsia="Times New Roman" w:hAnsi="Tahoma" w:cs="Tahoma"/>
                <w:color w:val="000000" w:themeColor="text1"/>
                <w:lang w:eastAsia="es-CR"/>
              </w:rPr>
              <w:t>1</w:t>
            </w:r>
          </w:p>
        </w:tc>
        <w:tc>
          <w:tcPr>
            <w:tcW w:w="4406" w:type="dxa"/>
            <w:tcBorders>
              <w:top w:val="nil"/>
              <w:left w:val="nil"/>
              <w:bottom w:val="single" w:sz="4" w:space="0" w:color="auto"/>
              <w:right w:val="single" w:sz="4" w:space="0" w:color="auto"/>
            </w:tcBorders>
            <w:shd w:val="clear" w:color="auto" w:fill="auto"/>
            <w:noWrap/>
            <w:vAlign w:val="bottom"/>
          </w:tcPr>
          <w:p w14:paraId="5E4F982A" w14:textId="5FE52E48" w:rsidR="00DB7B4F" w:rsidRPr="00972DA9" w:rsidRDefault="002676C4" w:rsidP="00DB7B4F">
            <w:pPr>
              <w:spacing w:after="120" w:line="360" w:lineRule="auto"/>
              <w:jc w:val="both"/>
              <w:rPr>
                <w:rFonts w:ascii="Tahoma" w:eastAsia="Times New Roman" w:hAnsi="Tahoma" w:cs="Tahoma"/>
                <w:color w:val="000000" w:themeColor="text1"/>
                <w:lang w:eastAsia="es-CR"/>
              </w:rPr>
            </w:pPr>
            <w:r>
              <w:rPr>
                <w:rFonts w:ascii="Tahoma" w:eastAsia="Times New Roman" w:hAnsi="Tahoma" w:cs="Tahoma"/>
                <w:color w:val="000000" w:themeColor="text1"/>
                <w:lang w:eastAsia="es-CR"/>
              </w:rPr>
              <w:t>Artículo 1</w:t>
            </w:r>
          </w:p>
        </w:tc>
        <w:tc>
          <w:tcPr>
            <w:tcW w:w="1255" w:type="dxa"/>
            <w:tcBorders>
              <w:top w:val="nil"/>
              <w:left w:val="nil"/>
              <w:bottom w:val="single" w:sz="4" w:space="0" w:color="auto"/>
              <w:right w:val="single" w:sz="4" w:space="0" w:color="auto"/>
            </w:tcBorders>
            <w:shd w:val="clear" w:color="auto" w:fill="auto"/>
            <w:noWrap/>
            <w:vAlign w:val="bottom"/>
            <w:hideMark/>
          </w:tcPr>
          <w:p w14:paraId="2E8D6FAE" w14:textId="77777777" w:rsidR="00DB7B4F" w:rsidRPr="00972DA9" w:rsidRDefault="00DB7B4F" w:rsidP="00DB7B4F">
            <w:pPr>
              <w:spacing w:after="120" w:line="360" w:lineRule="auto"/>
              <w:jc w:val="both"/>
              <w:rPr>
                <w:rFonts w:ascii="Tahoma" w:eastAsia="Times New Roman" w:hAnsi="Tahoma" w:cs="Tahoma"/>
                <w:color w:val="000000" w:themeColor="text1"/>
                <w:lang w:eastAsia="es-CR"/>
              </w:rPr>
            </w:pPr>
            <w:r w:rsidRPr="00972DA9">
              <w:rPr>
                <w:rFonts w:ascii="Tahoma" w:eastAsia="Times New Roman" w:hAnsi="Tahoma" w:cs="Tahoma"/>
                <w:color w:val="000000" w:themeColor="text1"/>
                <w:lang w:eastAsia="es-CR"/>
              </w:rPr>
              <w:t xml:space="preserve">₡            -   </w:t>
            </w:r>
          </w:p>
        </w:tc>
      </w:tr>
      <w:tr w:rsidR="00DB7B4F" w:rsidRPr="00972DA9" w14:paraId="7757D746" w14:textId="77777777" w:rsidTr="00106929">
        <w:trPr>
          <w:trHeight w:val="300"/>
          <w:jc w:val="center"/>
        </w:trPr>
        <w:tc>
          <w:tcPr>
            <w:tcW w:w="713" w:type="dxa"/>
            <w:tcBorders>
              <w:top w:val="nil"/>
              <w:left w:val="single" w:sz="4" w:space="0" w:color="auto"/>
              <w:bottom w:val="single" w:sz="4" w:space="0" w:color="auto"/>
              <w:right w:val="single" w:sz="4" w:space="0" w:color="auto"/>
            </w:tcBorders>
            <w:shd w:val="clear" w:color="auto" w:fill="auto"/>
            <w:noWrap/>
            <w:vAlign w:val="center"/>
          </w:tcPr>
          <w:p w14:paraId="59B65B83" w14:textId="7FEA9D59" w:rsidR="00DB7B4F" w:rsidRDefault="00DB7B4F" w:rsidP="00DB7B4F">
            <w:pPr>
              <w:spacing w:after="120" w:line="360" w:lineRule="auto"/>
              <w:jc w:val="both"/>
              <w:rPr>
                <w:rFonts w:ascii="Tahoma" w:eastAsia="Times New Roman" w:hAnsi="Tahoma" w:cs="Tahoma"/>
                <w:color w:val="000000" w:themeColor="text1"/>
                <w:lang w:eastAsia="es-CR"/>
              </w:rPr>
            </w:pPr>
            <w:r>
              <w:rPr>
                <w:rFonts w:ascii="Tahoma" w:eastAsia="Times New Roman" w:hAnsi="Tahoma" w:cs="Tahoma"/>
                <w:color w:val="000000" w:themeColor="text1"/>
                <w:lang w:eastAsia="es-CR"/>
              </w:rPr>
              <w:t>2</w:t>
            </w:r>
          </w:p>
        </w:tc>
        <w:tc>
          <w:tcPr>
            <w:tcW w:w="4406" w:type="dxa"/>
            <w:tcBorders>
              <w:top w:val="nil"/>
              <w:left w:val="nil"/>
              <w:bottom w:val="single" w:sz="4" w:space="0" w:color="auto"/>
              <w:right w:val="single" w:sz="4" w:space="0" w:color="auto"/>
            </w:tcBorders>
            <w:shd w:val="clear" w:color="auto" w:fill="auto"/>
            <w:noWrap/>
            <w:vAlign w:val="bottom"/>
          </w:tcPr>
          <w:p w14:paraId="43E1955E" w14:textId="0696153D" w:rsidR="00DB7B4F" w:rsidRDefault="002676C4" w:rsidP="00DB7B4F">
            <w:pPr>
              <w:spacing w:after="120" w:line="360" w:lineRule="auto"/>
              <w:jc w:val="both"/>
              <w:rPr>
                <w:rFonts w:ascii="Tahoma" w:eastAsia="Times New Roman" w:hAnsi="Tahoma" w:cs="Tahoma"/>
                <w:color w:val="000000" w:themeColor="text1"/>
                <w:lang w:eastAsia="es-CR"/>
              </w:rPr>
            </w:pPr>
            <w:r>
              <w:rPr>
                <w:rFonts w:ascii="Tahoma" w:eastAsia="Times New Roman" w:hAnsi="Tahoma" w:cs="Tahoma"/>
                <w:color w:val="000000" w:themeColor="text1"/>
                <w:lang w:eastAsia="es-CR"/>
              </w:rPr>
              <w:t>Artículo 2</w:t>
            </w:r>
          </w:p>
        </w:tc>
        <w:tc>
          <w:tcPr>
            <w:tcW w:w="1255" w:type="dxa"/>
            <w:tcBorders>
              <w:top w:val="nil"/>
              <w:left w:val="nil"/>
              <w:bottom w:val="single" w:sz="4" w:space="0" w:color="auto"/>
              <w:right w:val="single" w:sz="4" w:space="0" w:color="auto"/>
            </w:tcBorders>
            <w:shd w:val="clear" w:color="auto" w:fill="auto"/>
            <w:noWrap/>
            <w:vAlign w:val="bottom"/>
          </w:tcPr>
          <w:p w14:paraId="402C1CC0" w14:textId="6AABD132" w:rsidR="00DB7B4F" w:rsidRPr="00972DA9" w:rsidRDefault="00DB7B4F" w:rsidP="00DB7B4F">
            <w:pPr>
              <w:spacing w:after="120" w:line="360" w:lineRule="auto"/>
              <w:jc w:val="both"/>
              <w:rPr>
                <w:rFonts w:ascii="Tahoma" w:eastAsia="Times New Roman" w:hAnsi="Tahoma" w:cs="Tahoma"/>
                <w:color w:val="000000" w:themeColor="text1"/>
                <w:lang w:eastAsia="es-CR"/>
              </w:rPr>
            </w:pPr>
            <w:r w:rsidRPr="00972DA9">
              <w:rPr>
                <w:rFonts w:ascii="Tahoma" w:eastAsia="Times New Roman" w:hAnsi="Tahoma" w:cs="Tahoma"/>
                <w:color w:val="000000" w:themeColor="text1"/>
                <w:lang w:eastAsia="es-CR"/>
              </w:rPr>
              <w:t xml:space="preserve">₡            -   </w:t>
            </w:r>
          </w:p>
        </w:tc>
      </w:tr>
      <w:tr w:rsidR="00DB7B4F" w:rsidRPr="00972DA9" w14:paraId="29E9A019" w14:textId="77777777" w:rsidTr="00106929">
        <w:trPr>
          <w:trHeight w:val="300"/>
          <w:jc w:val="center"/>
        </w:trPr>
        <w:tc>
          <w:tcPr>
            <w:tcW w:w="713" w:type="dxa"/>
            <w:tcBorders>
              <w:top w:val="single" w:sz="4" w:space="0" w:color="auto"/>
              <w:left w:val="nil"/>
              <w:bottom w:val="nil"/>
              <w:right w:val="single" w:sz="4" w:space="0" w:color="auto"/>
            </w:tcBorders>
            <w:shd w:val="clear" w:color="auto" w:fill="auto"/>
            <w:noWrap/>
            <w:vAlign w:val="bottom"/>
            <w:hideMark/>
          </w:tcPr>
          <w:p w14:paraId="360A53D7" w14:textId="77777777" w:rsidR="00DB7B4F" w:rsidRPr="00972DA9" w:rsidRDefault="00DB7B4F" w:rsidP="00DB7B4F">
            <w:pPr>
              <w:spacing w:after="120" w:line="360" w:lineRule="auto"/>
              <w:jc w:val="both"/>
              <w:rPr>
                <w:rFonts w:ascii="Tahoma" w:eastAsia="Times New Roman" w:hAnsi="Tahoma" w:cs="Tahoma"/>
                <w:color w:val="000000"/>
                <w:highlight w:val="yellow"/>
                <w:lang w:eastAsia="es-CR"/>
              </w:rPr>
            </w:pPr>
          </w:p>
        </w:tc>
        <w:tc>
          <w:tcPr>
            <w:tcW w:w="4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F3400" w14:textId="77777777" w:rsidR="00DB7B4F" w:rsidRPr="00972DA9" w:rsidRDefault="00DB7B4F" w:rsidP="00DB7B4F">
            <w:pPr>
              <w:spacing w:after="120" w:line="360" w:lineRule="auto"/>
              <w:jc w:val="both"/>
              <w:rPr>
                <w:rFonts w:ascii="Tahoma" w:eastAsia="Times New Roman" w:hAnsi="Tahoma" w:cs="Tahoma"/>
                <w:b/>
                <w:bCs/>
                <w:color w:val="000000"/>
                <w:lang w:eastAsia="es-CR"/>
              </w:rPr>
            </w:pPr>
            <w:r w:rsidRPr="00972DA9">
              <w:rPr>
                <w:rFonts w:ascii="Tahoma" w:eastAsia="Times New Roman" w:hAnsi="Tahoma" w:cs="Tahoma"/>
                <w:b/>
                <w:bCs/>
                <w:color w:val="000000"/>
                <w:lang w:eastAsia="es-CR"/>
              </w:rPr>
              <w:t>Sub total</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24BAB620" w14:textId="77777777" w:rsidR="00DB7B4F" w:rsidRPr="00972DA9" w:rsidRDefault="00DB7B4F" w:rsidP="00DB7B4F">
            <w:pPr>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 ₡             -   </w:t>
            </w:r>
          </w:p>
        </w:tc>
      </w:tr>
      <w:tr w:rsidR="00DB7B4F" w:rsidRPr="00972DA9" w14:paraId="7FA4C4AF" w14:textId="77777777" w:rsidTr="00106929">
        <w:trPr>
          <w:trHeight w:val="300"/>
          <w:jc w:val="center"/>
        </w:trPr>
        <w:tc>
          <w:tcPr>
            <w:tcW w:w="713" w:type="dxa"/>
            <w:tcBorders>
              <w:top w:val="nil"/>
              <w:left w:val="nil"/>
              <w:bottom w:val="nil"/>
              <w:right w:val="single" w:sz="4" w:space="0" w:color="auto"/>
            </w:tcBorders>
            <w:shd w:val="clear" w:color="auto" w:fill="auto"/>
            <w:noWrap/>
            <w:vAlign w:val="bottom"/>
            <w:hideMark/>
          </w:tcPr>
          <w:p w14:paraId="02AFBAF3" w14:textId="77777777" w:rsidR="00DB7B4F" w:rsidRPr="00972DA9" w:rsidRDefault="00DB7B4F" w:rsidP="00DB7B4F">
            <w:pPr>
              <w:spacing w:after="120" w:line="360" w:lineRule="auto"/>
              <w:jc w:val="both"/>
              <w:rPr>
                <w:rFonts w:ascii="Tahoma" w:eastAsia="Times New Roman" w:hAnsi="Tahoma" w:cs="Tahoma"/>
                <w:color w:val="000000"/>
                <w:highlight w:val="yellow"/>
                <w:lang w:eastAsia="es-CR"/>
              </w:rPr>
            </w:pPr>
          </w:p>
        </w:tc>
        <w:tc>
          <w:tcPr>
            <w:tcW w:w="4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3A3EB" w14:textId="77777777" w:rsidR="00DB7B4F" w:rsidRPr="00972DA9" w:rsidRDefault="00DB7B4F" w:rsidP="00DB7B4F">
            <w:pPr>
              <w:spacing w:after="120" w:line="360" w:lineRule="auto"/>
              <w:jc w:val="both"/>
              <w:rPr>
                <w:rFonts w:ascii="Tahoma" w:eastAsia="Times New Roman" w:hAnsi="Tahoma" w:cs="Tahoma"/>
                <w:b/>
                <w:bCs/>
                <w:color w:val="000000"/>
                <w:lang w:eastAsia="es-CR"/>
              </w:rPr>
            </w:pPr>
            <w:r w:rsidRPr="00972DA9">
              <w:rPr>
                <w:rFonts w:ascii="Tahoma" w:eastAsia="Times New Roman" w:hAnsi="Tahoma" w:cs="Tahoma"/>
                <w:b/>
                <w:bCs/>
                <w:color w:val="000000"/>
                <w:lang w:eastAsia="es-CR"/>
              </w:rPr>
              <w:t>I.V.A.</w:t>
            </w:r>
          </w:p>
        </w:tc>
        <w:tc>
          <w:tcPr>
            <w:tcW w:w="1255" w:type="dxa"/>
            <w:tcBorders>
              <w:top w:val="nil"/>
              <w:left w:val="nil"/>
              <w:bottom w:val="single" w:sz="4" w:space="0" w:color="auto"/>
              <w:right w:val="single" w:sz="4" w:space="0" w:color="auto"/>
            </w:tcBorders>
            <w:shd w:val="clear" w:color="auto" w:fill="auto"/>
            <w:noWrap/>
            <w:vAlign w:val="bottom"/>
            <w:hideMark/>
          </w:tcPr>
          <w:p w14:paraId="62D42538" w14:textId="77777777" w:rsidR="00DB7B4F" w:rsidRPr="00972DA9" w:rsidRDefault="00DB7B4F" w:rsidP="00DB7B4F">
            <w:pPr>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 ₡             -   </w:t>
            </w:r>
          </w:p>
        </w:tc>
      </w:tr>
      <w:tr w:rsidR="00DB7B4F" w:rsidRPr="00972DA9" w14:paraId="5A3DF9BB" w14:textId="77777777" w:rsidTr="00106929">
        <w:trPr>
          <w:trHeight w:val="300"/>
          <w:jc w:val="center"/>
        </w:trPr>
        <w:tc>
          <w:tcPr>
            <w:tcW w:w="713" w:type="dxa"/>
            <w:tcBorders>
              <w:top w:val="nil"/>
              <w:left w:val="nil"/>
              <w:bottom w:val="nil"/>
              <w:right w:val="single" w:sz="4" w:space="0" w:color="auto"/>
            </w:tcBorders>
            <w:shd w:val="clear" w:color="auto" w:fill="auto"/>
            <w:noWrap/>
            <w:vAlign w:val="bottom"/>
            <w:hideMark/>
          </w:tcPr>
          <w:p w14:paraId="6F1A6AA1" w14:textId="77777777" w:rsidR="00DB7B4F" w:rsidRPr="00972DA9" w:rsidRDefault="00DB7B4F" w:rsidP="00DB7B4F">
            <w:pPr>
              <w:spacing w:after="120" w:line="360" w:lineRule="auto"/>
              <w:jc w:val="both"/>
              <w:rPr>
                <w:rFonts w:ascii="Tahoma" w:eastAsia="Times New Roman" w:hAnsi="Tahoma" w:cs="Tahoma"/>
                <w:color w:val="000000"/>
                <w:highlight w:val="yellow"/>
                <w:lang w:eastAsia="es-CR"/>
              </w:rPr>
            </w:pPr>
          </w:p>
        </w:tc>
        <w:tc>
          <w:tcPr>
            <w:tcW w:w="4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98278" w14:textId="77777777" w:rsidR="00DB7B4F" w:rsidRPr="00972DA9" w:rsidRDefault="00DB7B4F" w:rsidP="00DB7B4F">
            <w:pPr>
              <w:spacing w:after="120" w:line="360" w:lineRule="auto"/>
              <w:jc w:val="both"/>
              <w:rPr>
                <w:rFonts w:ascii="Tahoma" w:eastAsia="Times New Roman" w:hAnsi="Tahoma" w:cs="Tahoma"/>
                <w:b/>
                <w:bCs/>
                <w:color w:val="000000"/>
                <w:lang w:eastAsia="es-CR"/>
              </w:rPr>
            </w:pPr>
            <w:r w:rsidRPr="00972DA9">
              <w:rPr>
                <w:rFonts w:ascii="Tahoma" w:eastAsia="Times New Roman" w:hAnsi="Tahoma" w:cs="Tahoma"/>
                <w:b/>
                <w:bCs/>
                <w:color w:val="000000"/>
                <w:lang w:eastAsia="es-CR"/>
              </w:rPr>
              <w:t>Total</w:t>
            </w:r>
          </w:p>
        </w:tc>
        <w:tc>
          <w:tcPr>
            <w:tcW w:w="1255" w:type="dxa"/>
            <w:tcBorders>
              <w:top w:val="nil"/>
              <w:left w:val="nil"/>
              <w:bottom w:val="single" w:sz="4" w:space="0" w:color="auto"/>
              <w:right w:val="single" w:sz="4" w:space="0" w:color="auto"/>
            </w:tcBorders>
            <w:shd w:val="clear" w:color="auto" w:fill="auto"/>
            <w:noWrap/>
            <w:vAlign w:val="bottom"/>
            <w:hideMark/>
          </w:tcPr>
          <w:p w14:paraId="478F29A8" w14:textId="77777777" w:rsidR="00DB7B4F" w:rsidRPr="00972DA9" w:rsidRDefault="00DB7B4F" w:rsidP="00DB7B4F">
            <w:pPr>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 ₡             -   </w:t>
            </w:r>
          </w:p>
        </w:tc>
      </w:tr>
    </w:tbl>
    <w:p w14:paraId="2DC813E2" w14:textId="77777777" w:rsidR="0062634D" w:rsidRDefault="0062634D" w:rsidP="00AE3C58">
      <w:pPr>
        <w:pStyle w:val="Textoindependiente"/>
        <w:suppressAutoHyphens/>
        <w:spacing w:after="120" w:line="360" w:lineRule="auto"/>
        <w:rPr>
          <w:rFonts w:ascii="Tahoma" w:hAnsi="Tahoma" w:cs="Tahoma"/>
          <w:sz w:val="22"/>
          <w:szCs w:val="22"/>
        </w:rPr>
      </w:pPr>
    </w:p>
    <w:p w14:paraId="5C6EDFB0" w14:textId="0ADCD2D3" w:rsidR="00972DA9" w:rsidRDefault="00972DA9" w:rsidP="00AE3C58">
      <w:pPr>
        <w:autoSpaceDE w:val="0"/>
        <w:autoSpaceDN w:val="0"/>
        <w:adjustRightInd w:val="0"/>
        <w:spacing w:after="120" w:line="360" w:lineRule="auto"/>
        <w:jc w:val="both"/>
        <w:rPr>
          <w:rFonts w:ascii="Tahoma" w:eastAsia="Times New Roman" w:hAnsi="Tahoma" w:cs="Tahoma"/>
          <w:b/>
          <w:color w:val="000000"/>
          <w:lang w:eastAsia="es-CR"/>
        </w:rPr>
      </w:pPr>
      <w:r w:rsidRPr="00972DA9">
        <w:rPr>
          <w:rFonts w:ascii="Tahoma" w:eastAsia="Times New Roman" w:hAnsi="Tahoma" w:cs="Tahoma"/>
          <w:b/>
          <w:color w:val="000000"/>
          <w:lang w:eastAsia="es-CR"/>
        </w:rPr>
        <w:t>Nota: El anterior cuadro es una guía para la agrupación de las actividades</w:t>
      </w:r>
      <w:r w:rsidR="0047547C">
        <w:rPr>
          <w:rFonts w:ascii="Tahoma" w:eastAsia="Times New Roman" w:hAnsi="Tahoma" w:cs="Tahoma"/>
          <w:b/>
          <w:color w:val="000000"/>
          <w:lang w:eastAsia="es-CR"/>
        </w:rPr>
        <w:t xml:space="preserve"> o cronograma</w:t>
      </w:r>
      <w:r w:rsidRPr="00972DA9">
        <w:rPr>
          <w:rFonts w:ascii="Tahoma" w:eastAsia="Times New Roman" w:hAnsi="Tahoma" w:cs="Tahoma"/>
          <w:b/>
          <w:color w:val="000000"/>
          <w:lang w:eastAsia="es-CR"/>
        </w:rPr>
        <w:t xml:space="preserve">. El oferente debe incluir </w:t>
      </w:r>
      <w:r w:rsidR="00DB7B4F">
        <w:rPr>
          <w:rFonts w:ascii="Tahoma" w:eastAsia="Times New Roman" w:hAnsi="Tahoma" w:cs="Tahoma"/>
          <w:b/>
          <w:color w:val="000000"/>
          <w:lang w:eastAsia="es-CR"/>
        </w:rPr>
        <w:t>todos los ítems que completen la oferta según requerimiento</w:t>
      </w:r>
      <w:r w:rsidRPr="00972DA9">
        <w:rPr>
          <w:rFonts w:ascii="Tahoma" w:eastAsia="Times New Roman" w:hAnsi="Tahoma" w:cs="Tahoma"/>
          <w:b/>
          <w:color w:val="000000"/>
          <w:lang w:eastAsia="es-CR"/>
        </w:rPr>
        <w:t>.</w:t>
      </w:r>
    </w:p>
    <w:p w14:paraId="549090AA" w14:textId="77777777" w:rsidR="00496B72" w:rsidRPr="003C6849" w:rsidRDefault="00496B72" w:rsidP="00AE3C58">
      <w:pPr>
        <w:autoSpaceDE w:val="0"/>
        <w:autoSpaceDN w:val="0"/>
        <w:adjustRightInd w:val="0"/>
        <w:spacing w:after="120" w:line="360" w:lineRule="auto"/>
        <w:jc w:val="both"/>
        <w:rPr>
          <w:rFonts w:ascii="Tahoma" w:eastAsia="Times New Roman" w:hAnsi="Tahoma" w:cs="Tahoma"/>
          <w:b/>
          <w:color w:val="000000" w:themeColor="text1"/>
          <w:lang w:eastAsia="es-CR"/>
        </w:rPr>
      </w:pPr>
    </w:p>
    <w:p w14:paraId="7B5CA4AB" w14:textId="77777777" w:rsidR="007F0DF2" w:rsidRPr="003C6849" w:rsidRDefault="007F0DF2" w:rsidP="007F0DF2">
      <w:pPr>
        <w:pStyle w:val="Ttulo2"/>
        <w:spacing w:after="120" w:line="360" w:lineRule="auto"/>
        <w:rPr>
          <w:color w:val="000000" w:themeColor="text1"/>
          <w:sz w:val="22"/>
          <w:szCs w:val="22"/>
        </w:rPr>
      </w:pPr>
      <w:bookmarkStart w:id="11" w:name="_Toc138073758"/>
      <w:bookmarkStart w:id="12" w:name="_Toc204843899"/>
      <w:bookmarkStart w:id="13" w:name="_Toc205096115"/>
      <w:r w:rsidRPr="003C6849">
        <w:rPr>
          <w:color w:val="000000" w:themeColor="text1"/>
          <w:sz w:val="22"/>
          <w:szCs w:val="22"/>
        </w:rPr>
        <w:t>GARANTIA DE CUMPLIMIENTO.</w:t>
      </w:r>
      <w:bookmarkEnd w:id="11"/>
      <w:bookmarkEnd w:id="12"/>
      <w:bookmarkEnd w:id="13"/>
    </w:p>
    <w:p w14:paraId="2C262F4E" w14:textId="77777777" w:rsidR="007F0DF2" w:rsidRPr="00DA3A9B" w:rsidRDefault="007F0DF2" w:rsidP="007F0DF2">
      <w:pPr>
        <w:autoSpaceDE w:val="0"/>
        <w:autoSpaceDN w:val="0"/>
        <w:adjustRightInd w:val="0"/>
        <w:spacing w:after="0" w:line="240" w:lineRule="auto"/>
        <w:jc w:val="both"/>
        <w:rPr>
          <w:rFonts w:ascii="Tahoma" w:eastAsia="Calibri" w:hAnsi="Tahoma" w:cs="Tahoma"/>
          <w:color w:val="000000"/>
          <w:lang w:val="es-ES"/>
        </w:rPr>
      </w:pPr>
    </w:p>
    <w:p w14:paraId="4FF18E7D" w14:textId="22C0BA31" w:rsidR="007F0DF2" w:rsidRDefault="007F0DF2" w:rsidP="00053054">
      <w:pPr>
        <w:autoSpaceDE w:val="0"/>
        <w:autoSpaceDN w:val="0"/>
        <w:adjustRightInd w:val="0"/>
        <w:spacing w:after="0" w:line="360" w:lineRule="auto"/>
        <w:jc w:val="both"/>
        <w:rPr>
          <w:rFonts w:ascii="Tahoma" w:eastAsia="Calibri" w:hAnsi="Tahoma" w:cs="Tahoma"/>
          <w:color w:val="000000"/>
          <w:lang w:val="es-ES"/>
        </w:rPr>
      </w:pPr>
      <w:r>
        <w:rPr>
          <w:rFonts w:ascii="Tahoma" w:eastAsia="Calibri" w:hAnsi="Tahoma" w:cs="Tahoma"/>
          <w:color w:val="000000"/>
          <w:lang w:val="es-ES"/>
        </w:rPr>
        <w:t>Una vez adjudicada la orden de compra</w:t>
      </w:r>
      <w:r w:rsidRPr="00DA3A9B">
        <w:rPr>
          <w:rFonts w:ascii="Tahoma" w:eastAsia="Calibri" w:hAnsi="Tahoma" w:cs="Tahoma"/>
          <w:color w:val="000000"/>
          <w:lang w:val="es-ES"/>
        </w:rPr>
        <w:t xml:space="preserve">, </w:t>
      </w:r>
      <w:proofErr w:type="spellStart"/>
      <w:r w:rsidRPr="00DA3A9B">
        <w:rPr>
          <w:rFonts w:ascii="Tahoma" w:eastAsia="Calibri" w:hAnsi="Tahoma" w:cs="Tahoma"/>
          <w:color w:val="000000"/>
          <w:lang w:val="es-ES"/>
        </w:rPr>
        <w:t>Colypro</w:t>
      </w:r>
      <w:proofErr w:type="spellEnd"/>
      <w:r w:rsidRPr="00DA3A9B">
        <w:rPr>
          <w:rFonts w:ascii="Tahoma" w:eastAsia="Calibri" w:hAnsi="Tahoma" w:cs="Tahoma"/>
          <w:color w:val="000000"/>
          <w:lang w:val="es-ES"/>
        </w:rPr>
        <w:t xml:space="preserve"> se asegurará de la correcta ejecución del </w:t>
      </w:r>
      <w:r w:rsidR="002676C4">
        <w:rPr>
          <w:rFonts w:ascii="Tahoma" w:eastAsia="Calibri" w:hAnsi="Tahoma" w:cs="Tahoma"/>
          <w:color w:val="000000"/>
          <w:lang w:val="es-ES"/>
        </w:rPr>
        <w:t xml:space="preserve">proceso y plazo del </w:t>
      </w:r>
      <w:r w:rsidRPr="00DA3A9B">
        <w:rPr>
          <w:rFonts w:ascii="Tahoma" w:eastAsia="Calibri" w:hAnsi="Tahoma" w:cs="Tahoma"/>
          <w:color w:val="000000"/>
          <w:lang w:val="es-ES"/>
        </w:rPr>
        <w:t xml:space="preserve">contrato con la garantía de cumplimiento, en el eventual caso de no realizarse los servicios de la forma requerida en el presente </w:t>
      </w:r>
      <w:r>
        <w:rPr>
          <w:rFonts w:ascii="Tahoma" w:eastAsia="Calibri" w:hAnsi="Tahoma" w:cs="Tahoma"/>
          <w:color w:val="000000"/>
          <w:lang w:val="es-ES"/>
        </w:rPr>
        <w:t>pliego de condiciones</w:t>
      </w:r>
      <w:r w:rsidRPr="00DA3A9B">
        <w:rPr>
          <w:rFonts w:ascii="Tahoma" w:eastAsia="Calibri" w:hAnsi="Tahoma" w:cs="Tahoma"/>
          <w:color w:val="000000"/>
          <w:lang w:val="es-ES"/>
        </w:rPr>
        <w:t>, especificaciones técnicas, términos de la adjudicación y buena fe.</w:t>
      </w:r>
    </w:p>
    <w:p w14:paraId="00F4325F" w14:textId="77777777" w:rsidR="007F0DF2" w:rsidRPr="00DA3A9B" w:rsidRDefault="007F0DF2" w:rsidP="00053054">
      <w:pPr>
        <w:autoSpaceDE w:val="0"/>
        <w:autoSpaceDN w:val="0"/>
        <w:adjustRightInd w:val="0"/>
        <w:spacing w:after="0" w:line="360" w:lineRule="auto"/>
        <w:jc w:val="both"/>
        <w:rPr>
          <w:rFonts w:ascii="Tahoma" w:eastAsia="Calibri" w:hAnsi="Tahoma" w:cs="Tahoma"/>
          <w:color w:val="000000"/>
          <w:lang w:val="es-ES"/>
        </w:rPr>
      </w:pPr>
    </w:p>
    <w:p w14:paraId="333D1BA3" w14:textId="77777777" w:rsidR="007F0DF2" w:rsidRPr="00053054" w:rsidRDefault="007F0DF2" w:rsidP="00053054">
      <w:pPr>
        <w:autoSpaceDE w:val="0"/>
        <w:autoSpaceDN w:val="0"/>
        <w:adjustRightInd w:val="0"/>
        <w:spacing w:after="0" w:line="360" w:lineRule="auto"/>
        <w:jc w:val="both"/>
        <w:rPr>
          <w:rFonts w:ascii="Tahoma" w:eastAsia="Calibri" w:hAnsi="Tahoma" w:cs="Tahoma"/>
          <w:color w:val="000000"/>
          <w:lang w:val="es-ES"/>
        </w:rPr>
      </w:pPr>
      <w:r w:rsidRPr="00053054">
        <w:rPr>
          <w:rFonts w:ascii="Tahoma" w:eastAsia="Calibri" w:hAnsi="Tahoma" w:cs="Tahoma"/>
          <w:color w:val="000000"/>
          <w:lang w:val="es-ES"/>
        </w:rPr>
        <w:t>La garantía de cumplimiento podrá ser respaldada únicamente mediante los siguientes valores:</w:t>
      </w:r>
    </w:p>
    <w:p w14:paraId="4A5A0DBD" w14:textId="77777777" w:rsidR="007F0DF2" w:rsidRPr="00053054" w:rsidRDefault="007F0DF2" w:rsidP="00053054">
      <w:pPr>
        <w:autoSpaceDE w:val="0"/>
        <w:autoSpaceDN w:val="0"/>
        <w:adjustRightInd w:val="0"/>
        <w:spacing w:after="0" w:line="360" w:lineRule="auto"/>
        <w:ind w:firstLine="708"/>
        <w:jc w:val="both"/>
        <w:rPr>
          <w:rFonts w:ascii="Tahoma" w:eastAsia="Calibri" w:hAnsi="Tahoma" w:cs="Tahoma"/>
          <w:color w:val="000000"/>
          <w:lang w:val="es-ES"/>
        </w:rPr>
      </w:pPr>
      <w:r w:rsidRPr="00053054">
        <w:rPr>
          <w:rFonts w:ascii="Tahoma" w:eastAsia="Calibri" w:hAnsi="Tahoma" w:cs="Tahoma"/>
          <w:color w:val="000000"/>
          <w:lang w:val="es-ES"/>
        </w:rPr>
        <w:t xml:space="preserve">A. Depósito de efectivo o transferencia de fondos a la orden de </w:t>
      </w:r>
      <w:proofErr w:type="spellStart"/>
      <w:r w:rsidRPr="00053054">
        <w:rPr>
          <w:rFonts w:ascii="Tahoma" w:eastAsia="Calibri" w:hAnsi="Tahoma" w:cs="Tahoma"/>
          <w:color w:val="000000"/>
          <w:lang w:val="es-ES"/>
        </w:rPr>
        <w:t>Colypro</w:t>
      </w:r>
      <w:proofErr w:type="spellEnd"/>
      <w:r w:rsidRPr="00053054">
        <w:rPr>
          <w:rFonts w:ascii="Tahoma" w:eastAsia="Calibri" w:hAnsi="Tahoma" w:cs="Tahoma"/>
          <w:color w:val="000000"/>
          <w:lang w:val="es-ES"/>
        </w:rPr>
        <w:t>.</w:t>
      </w:r>
    </w:p>
    <w:p w14:paraId="7BCDE29C" w14:textId="77777777" w:rsidR="007F0DF2" w:rsidRPr="00053054" w:rsidRDefault="007F0DF2" w:rsidP="00053054">
      <w:pPr>
        <w:autoSpaceDE w:val="0"/>
        <w:autoSpaceDN w:val="0"/>
        <w:adjustRightInd w:val="0"/>
        <w:spacing w:after="0" w:line="360" w:lineRule="auto"/>
        <w:ind w:firstLine="708"/>
        <w:jc w:val="both"/>
        <w:rPr>
          <w:rFonts w:ascii="Tahoma" w:eastAsia="Calibri" w:hAnsi="Tahoma" w:cs="Tahoma"/>
          <w:color w:val="000000"/>
          <w:lang w:val="es-ES"/>
        </w:rPr>
      </w:pPr>
      <w:r w:rsidRPr="00053054">
        <w:rPr>
          <w:rFonts w:ascii="Tahoma" w:eastAsia="Calibri" w:hAnsi="Tahoma" w:cs="Tahoma"/>
          <w:color w:val="000000"/>
          <w:lang w:val="es-ES"/>
        </w:rPr>
        <w:t xml:space="preserve">B. Cheque de gerencia a la orden de </w:t>
      </w:r>
      <w:proofErr w:type="spellStart"/>
      <w:r w:rsidRPr="00053054">
        <w:rPr>
          <w:rFonts w:ascii="Tahoma" w:eastAsia="Calibri" w:hAnsi="Tahoma" w:cs="Tahoma"/>
          <w:color w:val="000000"/>
          <w:lang w:val="es-ES"/>
        </w:rPr>
        <w:t>Colypro</w:t>
      </w:r>
      <w:proofErr w:type="spellEnd"/>
      <w:r w:rsidRPr="00053054">
        <w:rPr>
          <w:rFonts w:ascii="Tahoma" w:eastAsia="Calibri" w:hAnsi="Tahoma" w:cs="Tahoma"/>
          <w:color w:val="000000"/>
          <w:lang w:val="es-ES"/>
        </w:rPr>
        <w:t>.</w:t>
      </w:r>
    </w:p>
    <w:p w14:paraId="2DBF454E" w14:textId="77777777" w:rsidR="002676C4" w:rsidRPr="00053054" w:rsidRDefault="007F0DF2" w:rsidP="00053054">
      <w:pPr>
        <w:autoSpaceDE w:val="0"/>
        <w:autoSpaceDN w:val="0"/>
        <w:adjustRightInd w:val="0"/>
        <w:spacing w:after="0" w:line="360" w:lineRule="auto"/>
        <w:ind w:left="708"/>
        <w:jc w:val="both"/>
        <w:rPr>
          <w:rFonts w:ascii="Tahoma" w:eastAsia="Calibri" w:hAnsi="Tahoma" w:cs="Tahoma"/>
          <w:color w:val="000000"/>
          <w:lang w:val="es-ES"/>
        </w:rPr>
      </w:pPr>
      <w:r w:rsidRPr="00053054">
        <w:rPr>
          <w:rFonts w:ascii="Tahoma" w:eastAsia="Calibri" w:hAnsi="Tahoma" w:cs="Tahoma"/>
          <w:color w:val="000000"/>
          <w:lang w:val="es-ES"/>
        </w:rPr>
        <w:t>C. Certificado de depósito a plazo ex</w:t>
      </w:r>
      <w:r w:rsidR="002676C4" w:rsidRPr="00053054">
        <w:rPr>
          <w:rFonts w:ascii="Tahoma" w:eastAsia="Calibri" w:hAnsi="Tahoma" w:cs="Tahoma"/>
          <w:color w:val="000000"/>
          <w:lang w:val="es-ES"/>
        </w:rPr>
        <w:t xml:space="preserve">tendido por el Sistema Bancario    </w:t>
      </w:r>
    </w:p>
    <w:p w14:paraId="31D7C1AB" w14:textId="25F45C25" w:rsidR="007F0DF2" w:rsidRDefault="007F0DF2" w:rsidP="00053054">
      <w:pPr>
        <w:autoSpaceDE w:val="0"/>
        <w:autoSpaceDN w:val="0"/>
        <w:adjustRightInd w:val="0"/>
        <w:spacing w:after="0" w:line="360" w:lineRule="auto"/>
        <w:ind w:left="708"/>
        <w:jc w:val="both"/>
        <w:rPr>
          <w:rFonts w:ascii="Tahoma" w:eastAsia="Calibri" w:hAnsi="Tahoma" w:cs="Tahoma"/>
          <w:b/>
          <w:color w:val="000000"/>
          <w:lang w:val="es-ES"/>
        </w:rPr>
      </w:pPr>
      <w:r w:rsidRPr="00053054">
        <w:rPr>
          <w:rFonts w:ascii="Tahoma" w:eastAsia="Calibri" w:hAnsi="Tahoma" w:cs="Tahoma"/>
          <w:color w:val="000000"/>
          <w:lang w:val="es-ES"/>
        </w:rPr>
        <w:t>Nacional,</w:t>
      </w:r>
      <w:r w:rsidR="00053054">
        <w:rPr>
          <w:rFonts w:ascii="Tahoma" w:eastAsia="Calibri" w:hAnsi="Tahoma" w:cs="Tahoma"/>
          <w:color w:val="000000"/>
          <w:lang w:val="es-ES"/>
        </w:rPr>
        <w:t xml:space="preserve"> </w:t>
      </w:r>
      <w:r w:rsidR="002676C4">
        <w:rPr>
          <w:rFonts w:ascii="Tahoma" w:eastAsia="Calibri" w:hAnsi="Tahoma" w:cs="Tahoma"/>
          <w:b/>
          <w:color w:val="000000"/>
          <w:lang w:val="es-ES"/>
        </w:rPr>
        <w:t>E</w:t>
      </w:r>
      <w:r w:rsidRPr="00DA3A9B">
        <w:rPr>
          <w:rFonts w:ascii="Tahoma" w:eastAsia="Calibri" w:hAnsi="Tahoma" w:cs="Tahoma"/>
          <w:b/>
          <w:color w:val="000000"/>
          <w:lang w:val="es-ES"/>
        </w:rPr>
        <w:t xml:space="preserve">xplícita y claramente a nombre de </w:t>
      </w:r>
      <w:proofErr w:type="spellStart"/>
      <w:r w:rsidRPr="00DA3A9B">
        <w:rPr>
          <w:rFonts w:ascii="Tahoma" w:eastAsia="Calibri" w:hAnsi="Tahoma" w:cs="Tahoma"/>
          <w:b/>
          <w:color w:val="000000"/>
          <w:lang w:val="es-ES"/>
        </w:rPr>
        <w:t>Colypro</w:t>
      </w:r>
      <w:proofErr w:type="spellEnd"/>
      <w:r w:rsidRPr="00DA3A9B">
        <w:rPr>
          <w:rFonts w:ascii="Tahoma" w:eastAsia="Calibri" w:hAnsi="Tahoma" w:cs="Tahoma"/>
          <w:b/>
          <w:color w:val="000000"/>
          <w:lang w:val="es-ES"/>
        </w:rPr>
        <w:t>.</w:t>
      </w:r>
    </w:p>
    <w:p w14:paraId="3D2D9BFB" w14:textId="77777777" w:rsidR="007F0DF2" w:rsidRPr="00DA3A9B" w:rsidRDefault="007F0DF2" w:rsidP="00053054">
      <w:pPr>
        <w:autoSpaceDE w:val="0"/>
        <w:autoSpaceDN w:val="0"/>
        <w:adjustRightInd w:val="0"/>
        <w:spacing w:after="0" w:line="360" w:lineRule="auto"/>
        <w:jc w:val="both"/>
        <w:rPr>
          <w:rFonts w:ascii="Tahoma" w:eastAsia="Calibri" w:hAnsi="Tahoma" w:cs="Tahoma"/>
          <w:b/>
          <w:color w:val="000000"/>
          <w:lang w:val="es-ES"/>
        </w:rPr>
      </w:pPr>
    </w:p>
    <w:p w14:paraId="19C5C460" w14:textId="77777777" w:rsidR="007F0DF2" w:rsidRPr="00DA3A9B" w:rsidRDefault="007F0DF2" w:rsidP="00053054">
      <w:pPr>
        <w:autoSpaceDE w:val="0"/>
        <w:autoSpaceDN w:val="0"/>
        <w:adjustRightInd w:val="0"/>
        <w:spacing w:after="0" w:line="360" w:lineRule="auto"/>
        <w:jc w:val="both"/>
        <w:rPr>
          <w:rFonts w:ascii="Tahoma" w:eastAsia="Calibri" w:hAnsi="Tahoma" w:cs="Tahoma"/>
          <w:color w:val="000000"/>
          <w:lang w:val="es-ES"/>
        </w:rPr>
      </w:pPr>
      <w:r w:rsidRPr="00DA3A9B">
        <w:rPr>
          <w:rFonts w:ascii="Tahoma" w:eastAsia="Calibri" w:hAnsi="Tahoma" w:cs="Tahoma"/>
          <w:color w:val="000000"/>
          <w:lang w:val="es-ES"/>
        </w:rPr>
        <w:t xml:space="preserve">Esta garantía, respalda el fiel cumplimiento de las obligaciones contractuales en cuanto al modo, forma y sustancia de lo contratado, así como el plazo. Deberá ser incondicional y por el simple hecho de expedirla, el garante admite todos los términos de éste </w:t>
      </w:r>
      <w:r>
        <w:rPr>
          <w:rFonts w:ascii="Tahoma" w:eastAsia="Calibri" w:hAnsi="Tahoma" w:cs="Tahoma"/>
          <w:color w:val="000000"/>
          <w:lang w:val="es-ES"/>
        </w:rPr>
        <w:t>pliego de condiciones</w:t>
      </w:r>
      <w:r w:rsidRPr="00DA3A9B">
        <w:rPr>
          <w:rFonts w:ascii="Tahoma" w:eastAsia="Calibri" w:hAnsi="Tahoma" w:cs="Tahoma"/>
          <w:color w:val="000000"/>
          <w:lang w:val="es-ES"/>
        </w:rPr>
        <w:t xml:space="preserve">. El adjudicatario rendirá una garantía de cumplimiento que cubrirá el </w:t>
      </w:r>
      <w:r w:rsidRPr="00DA3A9B">
        <w:rPr>
          <w:rFonts w:ascii="Tahoma" w:eastAsia="Calibri" w:hAnsi="Tahoma" w:cs="Tahoma"/>
          <w:b/>
          <w:color w:val="000000"/>
          <w:lang w:val="es-ES"/>
        </w:rPr>
        <w:t>5 % (cinco por ciento)</w:t>
      </w:r>
      <w:r w:rsidRPr="00DA3A9B">
        <w:rPr>
          <w:rFonts w:ascii="Tahoma" w:eastAsia="Calibri" w:hAnsi="Tahoma" w:cs="Tahoma"/>
          <w:color w:val="000000"/>
          <w:lang w:val="es-ES"/>
        </w:rPr>
        <w:t xml:space="preserve"> del monto total de lo adjudicado en colones. Tendrá una vigencia igual al plazo de ejecución de la obra, más noventa días naturales adicionales a la fecha contractual de recepción definitiva del objeto del contrato:</w:t>
      </w:r>
    </w:p>
    <w:p w14:paraId="530B68B2" w14:textId="26857F1F" w:rsidR="007F0DF2" w:rsidRDefault="007F0DF2" w:rsidP="00053054">
      <w:pPr>
        <w:autoSpaceDE w:val="0"/>
        <w:autoSpaceDN w:val="0"/>
        <w:adjustRightInd w:val="0"/>
        <w:spacing w:after="0" w:line="360" w:lineRule="auto"/>
        <w:jc w:val="both"/>
        <w:rPr>
          <w:rFonts w:ascii="Tahoma" w:eastAsia="Calibri" w:hAnsi="Tahoma" w:cs="Tahoma"/>
          <w:color w:val="000000"/>
          <w:lang w:val="es-ES"/>
        </w:rPr>
      </w:pPr>
    </w:p>
    <w:p w14:paraId="6A6A8267" w14:textId="77777777" w:rsidR="002676C4" w:rsidRPr="00DA3A9B" w:rsidRDefault="002676C4" w:rsidP="00053054">
      <w:pPr>
        <w:autoSpaceDE w:val="0"/>
        <w:autoSpaceDN w:val="0"/>
        <w:adjustRightInd w:val="0"/>
        <w:spacing w:after="0" w:line="360" w:lineRule="auto"/>
        <w:jc w:val="both"/>
        <w:rPr>
          <w:rFonts w:ascii="Tahoma" w:eastAsia="Calibri" w:hAnsi="Tahoma" w:cs="Tahoma"/>
          <w:color w:val="000000"/>
          <w:lang w:val="es-ES"/>
        </w:rPr>
      </w:pPr>
    </w:p>
    <w:p w14:paraId="77BC5BFD" w14:textId="77777777" w:rsidR="007F0DF2" w:rsidRPr="00DA3A9B" w:rsidRDefault="007F0DF2" w:rsidP="00053054">
      <w:pPr>
        <w:autoSpaceDE w:val="0"/>
        <w:autoSpaceDN w:val="0"/>
        <w:adjustRightInd w:val="0"/>
        <w:spacing w:after="0" w:line="360" w:lineRule="auto"/>
        <w:jc w:val="center"/>
        <w:rPr>
          <w:rFonts w:ascii="Tahoma" w:eastAsia="Calibri" w:hAnsi="Tahoma" w:cs="Tahoma"/>
          <w:b/>
          <w:color w:val="000000"/>
          <w:lang w:val="es-ES"/>
        </w:rPr>
      </w:pPr>
      <w:r w:rsidRPr="00DA3A9B">
        <w:rPr>
          <w:rFonts w:ascii="Tahoma" w:eastAsia="Calibri" w:hAnsi="Tahoma" w:cs="Tahoma"/>
          <w:b/>
          <w:color w:val="000000"/>
          <w:lang w:val="es-ES"/>
        </w:rPr>
        <w:t>PLAZO DE LA GARANTÍA DE CUMPLIMIENTO =</w:t>
      </w:r>
    </w:p>
    <w:p w14:paraId="1021E542" w14:textId="77777777" w:rsidR="007F0DF2" w:rsidRPr="00DA3A9B" w:rsidRDefault="007F0DF2" w:rsidP="00053054">
      <w:pPr>
        <w:autoSpaceDE w:val="0"/>
        <w:autoSpaceDN w:val="0"/>
        <w:adjustRightInd w:val="0"/>
        <w:spacing w:after="0" w:line="360" w:lineRule="auto"/>
        <w:jc w:val="center"/>
        <w:rPr>
          <w:rFonts w:ascii="Tahoma" w:eastAsia="Calibri" w:hAnsi="Tahoma" w:cs="Tahoma"/>
          <w:b/>
          <w:color w:val="000000"/>
          <w:lang w:val="es-ES"/>
        </w:rPr>
      </w:pPr>
    </w:p>
    <w:p w14:paraId="7F64E1A0" w14:textId="60051380" w:rsidR="007F0DF2" w:rsidRPr="00DA3A9B" w:rsidRDefault="002676C4" w:rsidP="00053054">
      <w:pPr>
        <w:autoSpaceDE w:val="0"/>
        <w:autoSpaceDN w:val="0"/>
        <w:adjustRightInd w:val="0"/>
        <w:spacing w:after="0" w:line="360" w:lineRule="auto"/>
        <w:jc w:val="center"/>
        <w:rPr>
          <w:rFonts w:ascii="Tahoma" w:eastAsia="Calibri" w:hAnsi="Tahoma" w:cs="Tahoma"/>
          <w:b/>
          <w:color w:val="000000"/>
          <w:lang w:val="es-ES"/>
        </w:rPr>
      </w:pPr>
      <w:r>
        <w:rPr>
          <w:rFonts w:ascii="Tahoma" w:eastAsia="Calibri" w:hAnsi="Tahoma" w:cs="Tahoma"/>
          <w:b/>
          <w:color w:val="000000"/>
          <w:lang w:val="es-ES"/>
        </w:rPr>
        <w:t xml:space="preserve">PLAZO DE EJECUCIÓN DE ENTREGA COMPLETA </w:t>
      </w:r>
      <w:r w:rsidR="007F0DF2" w:rsidRPr="00DA3A9B">
        <w:rPr>
          <w:rFonts w:ascii="Tahoma" w:eastAsia="Calibri" w:hAnsi="Tahoma" w:cs="Tahoma"/>
          <w:b/>
          <w:color w:val="000000"/>
          <w:lang w:val="es-ES"/>
        </w:rPr>
        <w:t>+ VIGENCIA (</w:t>
      </w:r>
      <w:r>
        <w:rPr>
          <w:rFonts w:ascii="Tahoma" w:eastAsia="Calibri" w:hAnsi="Tahoma" w:cs="Tahoma"/>
          <w:b/>
          <w:color w:val="000000"/>
          <w:lang w:val="es-ES"/>
        </w:rPr>
        <w:t>6 Meses de Garantía</w:t>
      </w:r>
      <w:r w:rsidR="007F0DF2" w:rsidRPr="00DA3A9B">
        <w:rPr>
          <w:rFonts w:ascii="Tahoma" w:eastAsia="Calibri" w:hAnsi="Tahoma" w:cs="Tahoma"/>
          <w:b/>
          <w:color w:val="000000"/>
          <w:lang w:val="es-ES"/>
        </w:rPr>
        <w:t>)</w:t>
      </w:r>
    </w:p>
    <w:p w14:paraId="5C30B05C" w14:textId="77777777" w:rsidR="007F0DF2" w:rsidRPr="00DA3A9B" w:rsidRDefault="007F0DF2" w:rsidP="00053054">
      <w:pPr>
        <w:autoSpaceDE w:val="0"/>
        <w:autoSpaceDN w:val="0"/>
        <w:adjustRightInd w:val="0"/>
        <w:spacing w:after="0" w:line="360" w:lineRule="auto"/>
        <w:jc w:val="both"/>
        <w:rPr>
          <w:rFonts w:ascii="Tahoma" w:eastAsia="Calibri" w:hAnsi="Tahoma" w:cs="Tahoma"/>
          <w:color w:val="000000"/>
          <w:lang w:val="es-ES"/>
        </w:rPr>
      </w:pPr>
    </w:p>
    <w:p w14:paraId="52EA8F5D" w14:textId="77777777" w:rsidR="007F0DF2" w:rsidRPr="00DA3A9B" w:rsidRDefault="007F0DF2" w:rsidP="00053054">
      <w:pPr>
        <w:autoSpaceDE w:val="0"/>
        <w:autoSpaceDN w:val="0"/>
        <w:adjustRightInd w:val="0"/>
        <w:spacing w:after="0" w:line="360" w:lineRule="auto"/>
        <w:jc w:val="both"/>
        <w:rPr>
          <w:rFonts w:ascii="Tahoma" w:eastAsia="Calibri" w:hAnsi="Tahoma" w:cs="Tahoma"/>
          <w:color w:val="000000"/>
          <w:lang w:val="es-ES"/>
        </w:rPr>
      </w:pPr>
      <w:r w:rsidRPr="00DA3A9B">
        <w:rPr>
          <w:rFonts w:ascii="Tahoma" w:eastAsia="Calibri" w:hAnsi="Tahoma" w:cs="Tahoma"/>
          <w:color w:val="000000"/>
          <w:lang w:val="es-ES"/>
        </w:rPr>
        <w:t xml:space="preserve">El plazo de la garantía de cumplimiento se prorrogará de forma automática, conforme se amplíe el plazo de entrega del objeto del contrato. La garantía se devolverá dentro de los treinta (30) días hábiles siguientes a la fecha que </w:t>
      </w:r>
      <w:proofErr w:type="spellStart"/>
      <w:r w:rsidRPr="00DA3A9B">
        <w:rPr>
          <w:rFonts w:ascii="Tahoma" w:eastAsia="Calibri" w:hAnsi="Tahoma" w:cs="Tahoma"/>
          <w:color w:val="000000"/>
          <w:lang w:val="es-ES"/>
        </w:rPr>
        <w:t>Colypro</w:t>
      </w:r>
      <w:proofErr w:type="spellEnd"/>
      <w:r w:rsidRPr="00DA3A9B">
        <w:rPr>
          <w:rFonts w:ascii="Tahoma" w:eastAsia="Calibri" w:hAnsi="Tahoma" w:cs="Tahoma"/>
          <w:color w:val="000000"/>
          <w:lang w:val="es-ES"/>
        </w:rPr>
        <w:t xml:space="preserve"> tenga por definitivamente ejecutado el contrato a satisfacción, excepto que el adjudicatario incumpliere los términos de la adjudicación correspondiente, en cuyo caso dicha garantía se hará efectiva, siempre en el entendido de que la ejecución de la garantía, no excluye el cobro en vía judicial de los daños y perjuicios ocasionados al contratante, por el incumplimiento del Oferente adjudicado. </w:t>
      </w:r>
    </w:p>
    <w:p w14:paraId="0B8AC9BD" w14:textId="77777777" w:rsidR="007F0DF2" w:rsidRPr="00DA3A9B" w:rsidRDefault="007F0DF2" w:rsidP="00053054">
      <w:pPr>
        <w:autoSpaceDE w:val="0"/>
        <w:autoSpaceDN w:val="0"/>
        <w:adjustRightInd w:val="0"/>
        <w:spacing w:after="0" w:line="360" w:lineRule="auto"/>
        <w:jc w:val="both"/>
        <w:rPr>
          <w:rFonts w:ascii="Tahoma" w:eastAsia="Calibri" w:hAnsi="Tahoma" w:cs="Tahoma"/>
          <w:color w:val="000000"/>
          <w:lang w:val="es-ES"/>
        </w:rPr>
      </w:pPr>
      <w:r w:rsidRPr="00DA3A9B">
        <w:rPr>
          <w:rFonts w:ascii="Tahoma" w:eastAsia="Calibri" w:hAnsi="Tahoma" w:cs="Tahoma"/>
          <w:color w:val="000000"/>
          <w:lang w:val="es-ES"/>
        </w:rPr>
        <w:t xml:space="preserve">El Contratista deberá solicitar la devolución de la garantía de cumplimiento por escrito, firmada por su Representante Legal. </w:t>
      </w:r>
    </w:p>
    <w:p w14:paraId="666A212A" w14:textId="0FB45530" w:rsidR="007F0DF2" w:rsidRDefault="007F0DF2" w:rsidP="00053054">
      <w:pPr>
        <w:autoSpaceDE w:val="0"/>
        <w:autoSpaceDN w:val="0"/>
        <w:adjustRightInd w:val="0"/>
        <w:spacing w:after="0" w:line="360" w:lineRule="auto"/>
        <w:jc w:val="both"/>
        <w:rPr>
          <w:rFonts w:ascii="Tahoma" w:eastAsia="Calibri" w:hAnsi="Tahoma" w:cs="Tahoma"/>
          <w:color w:val="000000"/>
          <w:lang w:val="es-ES"/>
        </w:rPr>
      </w:pPr>
      <w:proofErr w:type="spellStart"/>
      <w:r w:rsidRPr="00DA3A9B">
        <w:rPr>
          <w:rFonts w:ascii="Tahoma" w:eastAsia="Calibri" w:hAnsi="Tahoma" w:cs="Tahoma"/>
          <w:color w:val="000000"/>
          <w:lang w:val="es-ES"/>
        </w:rPr>
        <w:lastRenderedPageBreak/>
        <w:t>Colypro</w:t>
      </w:r>
      <w:proofErr w:type="spellEnd"/>
      <w:r w:rsidRPr="00DA3A9B">
        <w:rPr>
          <w:rFonts w:ascii="Tahoma" w:eastAsia="Calibri" w:hAnsi="Tahoma" w:cs="Tahoma"/>
          <w:color w:val="000000"/>
          <w:lang w:val="es-ES"/>
        </w:rPr>
        <w:t xml:space="preserve"> no reconocerá intereses por las garantías depositadas a su favor, durante el período de permanencia; sin embargo, los intereses que devenguen los títulos depositados en garantía hasta el momento en que se ejecuten, pertenecen a su legítimo dueño o depositante. La ejecución de las garantías, no excluye el cobro en vía judicial, de los daños y perjuicios ocasionados a </w:t>
      </w:r>
      <w:proofErr w:type="spellStart"/>
      <w:r w:rsidRPr="00DA3A9B">
        <w:rPr>
          <w:rFonts w:ascii="Tahoma" w:eastAsia="Calibri" w:hAnsi="Tahoma" w:cs="Tahoma"/>
          <w:color w:val="000000"/>
          <w:lang w:val="es-ES"/>
        </w:rPr>
        <w:t>Colypro</w:t>
      </w:r>
      <w:proofErr w:type="spellEnd"/>
      <w:r w:rsidRPr="00DA3A9B">
        <w:rPr>
          <w:rFonts w:ascii="Tahoma" w:eastAsia="Calibri" w:hAnsi="Tahoma" w:cs="Tahoma"/>
          <w:color w:val="000000"/>
          <w:lang w:val="es-ES"/>
        </w:rPr>
        <w:t xml:space="preserve"> en caso de incumplimiento del oferente adjudicado, si estos fueran mayores a los montos cobrados en vía administrativa.</w:t>
      </w:r>
    </w:p>
    <w:p w14:paraId="1434BEDF" w14:textId="77777777" w:rsidR="00496B72" w:rsidRDefault="00496B72" w:rsidP="007F0DF2">
      <w:pPr>
        <w:autoSpaceDE w:val="0"/>
        <w:autoSpaceDN w:val="0"/>
        <w:adjustRightInd w:val="0"/>
        <w:spacing w:after="0" w:line="240" w:lineRule="auto"/>
        <w:jc w:val="both"/>
        <w:rPr>
          <w:rFonts w:ascii="Tahoma" w:eastAsia="Calibri" w:hAnsi="Tahoma" w:cs="Tahoma"/>
          <w:color w:val="000000"/>
          <w:lang w:val="es-ES"/>
        </w:rPr>
      </w:pPr>
    </w:p>
    <w:p w14:paraId="2DDD7FF3" w14:textId="77777777" w:rsidR="002676C4" w:rsidRPr="00373465" w:rsidRDefault="002676C4" w:rsidP="00AE3C58">
      <w:pPr>
        <w:autoSpaceDE w:val="0"/>
        <w:autoSpaceDN w:val="0"/>
        <w:adjustRightInd w:val="0"/>
        <w:spacing w:after="120" w:line="360" w:lineRule="auto"/>
        <w:jc w:val="both"/>
        <w:rPr>
          <w:rFonts w:ascii="Tahoma" w:eastAsia="Calibri" w:hAnsi="Tahoma" w:cs="Tahoma"/>
          <w:color w:val="FF0000"/>
          <w:lang w:val="es-ES"/>
        </w:rPr>
      </w:pPr>
    </w:p>
    <w:p w14:paraId="09CE040C" w14:textId="77777777" w:rsidR="00972DA9" w:rsidRPr="00972DA9" w:rsidRDefault="00972DA9" w:rsidP="00AE3C58">
      <w:pPr>
        <w:pStyle w:val="Ttulo2"/>
        <w:spacing w:after="120" w:line="360" w:lineRule="auto"/>
        <w:rPr>
          <w:sz w:val="22"/>
          <w:szCs w:val="22"/>
        </w:rPr>
      </w:pPr>
      <w:bookmarkStart w:id="14" w:name="_Toc205096116"/>
      <w:r w:rsidRPr="00972DA9">
        <w:rPr>
          <w:sz w:val="22"/>
          <w:szCs w:val="22"/>
        </w:rPr>
        <w:t>PRECIOS, PLAZOS Y OTRAS CONDICIONES DE LA OFERTA</w:t>
      </w:r>
      <w:bookmarkEnd w:id="14"/>
    </w:p>
    <w:p w14:paraId="3F7DE8E5" w14:textId="77777777" w:rsidR="00972DA9" w:rsidRPr="00972DA9" w:rsidRDefault="00972DA9" w:rsidP="00AE3C58">
      <w:pPr>
        <w:pStyle w:val="Ttulo3"/>
        <w:spacing w:after="120" w:line="360" w:lineRule="auto"/>
        <w:ind w:left="964"/>
        <w:rPr>
          <w:sz w:val="22"/>
          <w:szCs w:val="22"/>
        </w:rPr>
      </w:pPr>
      <w:bookmarkStart w:id="15" w:name="_Toc205096117"/>
      <w:r w:rsidRPr="00972DA9">
        <w:rPr>
          <w:sz w:val="22"/>
          <w:szCs w:val="22"/>
        </w:rPr>
        <w:t>Precios de Oferta.</w:t>
      </w:r>
      <w:bookmarkEnd w:id="15"/>
    </w:p>
    <w:p w14:paraId="0175B906" w14:textId="77777777" w:rsidR="00D24F02" w:rsidRDefault="00D24F02" w:rsidP="00AE3C58">
      <w:pPr>
        <w:autoSpaceDE w:val="0"/>
        <w:autoSpaceDN w:val="0"/>
        <w:adjustRightInd w:val="0"/>
        <w:spacing w:after="120" w:line="360" w:lineRule="auto"/>
        <w:jc w:val="both"/>
        <w:rPr>
          <w:rFonts w:ascii="Tahoma" w:eastAsia="Times New Roman" w:hAnsi="Tahoma" w:cs="Tahoma"/>
          <w:color w:val="000000"/>
          <w:lang w:eastAsia="es-CR"/>
        </w:rPr>
      </w:pPr>
      <w:r w:rsidRPr="00D24F02">
        <w:rPr>
          <w:rFonts w:ascii="Tahoma" w:eastAsia="Times New Roman" w:hAnsi="Tahoma" w:cs="Tahoma"/>
          <w:color w:val="000000"/>
          <w:lang w:eastAsia="es-CR"/>
        </w:rPr>
        <w:t>Colypro únicamente considerará aquellas ofertas que presenten precios firmes, definitivos, invariables, unitarios y totales.</w:t>
      </w:r>
    </w:p>
    <w:p w14:paraId="2EF376A6" w14:textId="77777777" w:rsidR="00D24F02" w:rsidRDefault="00D24F02" w:rsidP="00AE3C58">
      <w:pPr>
        <w:autoSpaceDE w:val="0"/>
        <w:autoSpaceDN w:val="0"/>
        <w:adjustRightInd w:val="0"/>
        <w:spacing w:after="120" w:line="360" w:lineRule="auto"/>
        <w:jc w:val="both"/>
        <w:rPr>
          <w:rFonts w:ascii="Tahoma" w:eastAsia="Times New Roman" w:hAnsi="Tahoma" w:cs="Tahoma"/>
          <w:color w:val="000000"/>
          <w:lang w:eastAsia="es-CR"/>
        </w:rPr>
      </w:pPr>
      <w:r w:rsidRPr="00D24F02">
        <w:rPr>
          <w:rFonts w:ascii="Tahoma" w:eastAsia="Times New Roman" w:hAnsi="Tahoma" w:cs="Tahoma"/>
          <w:color w:val="000000"/>
          <w:lang w:eastAsia="es-CR"/>
        </w:rPr>
        <w:t>El precio ofertado deberá expresarse en valor neto e incluir todos los costos asociados, tales como transporte, viáticos, materiales, almacenaje, pólizas, entre otros. Asimismo, deberá detallarse claramente el desglose de los impuestos contemplados en el precio.</w:t>
      </w:r>
    </w:p>
    <w:p w14:paraId="35C3AB5F" w14:textId="6DA1889C" w:rsidR="00D24F02" w:rsidRPr="00885B3C" w:rsidRDefault="00D24F02" w:rsidP="00AE3C58">
      <w:pPr>
        <w:autoSpaceDE w:val="0"/>
        <w:autoSpaceDN w:val="0"/>
        <w:adjustRightInd w:val="0"/>
        <w:spacing w:after="120" w:line="360" w:lineRule="auto"/>
        <w:jc w:val="both"/>
        <w:rPr>
          <w:rFonts w:ascii="Tahoma" w:eastAsia="Times New Roman" w:hAnsi="Tahoma" w:cs="Tahoma"/>
          <w:lang w:eastAsia="es-CR"/>
        </w:rPr>
      </w:pPr>
      <w:r w:rsidRPr="00885B3C">
        <w:rPr>
          <w:rFonts w:ascii="Tahoma" w:eastAsia="Times New Roman" w:hAnsi="Tahoma" w:cs="Tahoma"/>
          <w:lang w:eastAsia="es-CR"/>
        </w:rPr>
        <w:t xml:space="preserve">La oferta se ajustará a un modelo de entrega bajo el </w:t>
      </w:r>
      <w:proofErr w:type="spellStart"/>
      <w:r w:rsidRPr="00885B3C">
        <w:rPr>
          <w:rFonts w:ascii="Tahoma" w:eastAsia="Times New Roman" w:hAnsi="Tahoma" w:cs="Tahoma"/>
          <w:lang w:eastAsia="es-CR"/>
        </w:rPr>
        <w:t>Incoterm</w:t>
      </w:r>
      <w:proofErr w:type="spellEnd"/>
      <w:r w:rsidRPr="00885B3C">
        <w:rPr>
          <w:rFonts w:ascii="Tahoma" w:eastAsia="Times New Roman" w:hAnsi="Tahoma" w:cs="Tahoma"/>
          <w:lang w:eastAsia="es-CR"/>
        </w:rPr>
        <w:t xml:space="preserve"> DDP, lo cual implica que el precio deberá cubrir todos los costos hasta el lugar de almacenamiento designado </w:t>
      </w:r>
      <w:r w:rsidR="00885B3C">
        <w:rPr>
          <w:rFonts w:ascii="Tahoma" w:eastAsia="Times New Roman" w:hAnsi="Tahoma" w:cs="Tahoma"/>
          <w:lang w:eastAsia="es-CR"/>
        </w:rPr>
        <w:t>para bodegaje</w:t>
      </w:r>
      <w:r w:rsidRPr="00885B3C">
        <w:rPr>
          <w:rFonts w:ascii="Tahoma" w:eastAsia="Times New Roman" w:hAnsi="Tahoma" w:cs="Tahoma"/>
          <w:lang w:eastAsia="es-CR"/>
        </w:rPr>
        <w:t xml:space="preserve">, incluyendo el </w:t>
      </w:r>
      <w:r w:rsidR="00885B3C">
        <w:rPr>
          <w:rFonts w:ascii="Tahoma" w:eastAsia="Times New Roman" w:hAnsi="Tahoma" w:cs="Tahoma"/>
          <w:lang w:eastAsia="es-CR"/>
        </w:rPr>
        <w:t>resguardo</w:t>
      </w:r>
      <w:r w:rsidRPr="00885B3C">
        <w:rPr>
          <w:rFonts w:ascii="Tahoma" w:eastAsia="Times New Roman" w:hAnsi="Tahoma" w:cs="Tahoma"/>
          <w:lang w:eastAsia="es-CR"/>
        </w:rPr>
        <w:t xml:space="preserve"> de los productos por un período de tres meses a partir de la primera entrega notificada.</w:t>
      </w:r>
    </w:p>
    <w:p w14:paraId="39962198" w14:textId="7E80FF00" w:rsid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color w:val="000000"/>
          <w:lang w:eastAsia="es-CR"/>
        </w:rPr>
        <w:t xml:space="preserve">En caso de no indicar el impuesto, se entenderá que el costo incluye todos los impuestos de ley. </w:t>
      </w:r>
    </w:p>
    <w:p w14:paraId="5EA3D275" w14:textId="77777777" w:rsidR="00431F9A" w:rsidRPr="00972DA9" w:rsidRDefault="00431F9A" w:rsidP="00AE3C58">
      <w:pPr>
        <w:autoSpaceDE w:val="0"/>
        <w:autoSpaceDN w:val="0"/>
        <w:adjustRightInd w:val="0"/>
        <w:spacing w:after="120" w:line="360" w:lineRule="auto"/>
        <w:jc w:val="both"/>
        <w:rPr>
          <w:rFonts w:ascii="Tahoma" w:eastAsia="Times New Roman" w:hAnsi="Tahoma" w:cs="Tahoma"/>
          <w:color w:val="000000"/>
          <w:lang w:eastAsia="es-CR"/>
        </w:rPr>
      </w:pPr>
    </w:p>
    <w:p w14:paraId="4F939943" w14:textId="77777777" w:rsidR="00972DA9" w:rsidRPr="00972DA9" w:rsidRDefault="00972DA9" w:rsidP="007F0DF2">
      <w:pPr>
        <w:pStyle w:val="Ttulo3"/>
        <w:spacing w:after="120" w:line="360" w:lineRule="auto"/>
        <w:ind w:left="964"/>
        <w:rPr>
          <w:sz w:val="22"/>
          <w:szCs w:val="22"/>
        </w:rPr>
      </w:pPr>
      <w:bookmarkStart w:id="16" w:name="_Toc205096118"/>
      <w:r w:rsidRPr="00972DA9">
        <w:rPr>
          <w:sz w:val="22"/>
          <w:szCs w:val="22"/>
        </w:rPr>
        <w:t>Fecha de inicio y plazo de Entrega.</w:t>
      </w:r>
      <w:bookmarkEnd w:id="16"/>
    </w:p>
    <w:p w14:paraId="5627A349" w14:textId="77777777" w:rsidR="00D24F02" w:rsidRDefault="00D24F02" w:rsidP="000833F2">
      <w:pPr>
        <w:autoSpaceDE w:val="0"/>
        <w:autoSpaceDN w:val="0"/>
        <w:adjustRightInd w:val="0"/>
        <w:spacing w:after="120" w:line="360" w:lineRule="auto"/>
        <w:jc w:val="both"/>
        <w:rPr>
          <w:rFonts w:ascii="Tahoma" w:eastAsia="Times New Roman" w:hAnsi="Tahoma" w:cs="Tahoma"/>
          <w:color w:val="000000"/>
          <w:lang w:eastAsia="es-CR"/>
        </w:rPr>
      </w:pPr>
      <w:r w:rsidRPr="00D24F02">
        <w:rPr>
          <w:rFonts w:ascii="Tahoma" w:eastAsia="Times New Roman" w:hAnsi="Tahoma" w:cs="Tahoma"/>
          <w:color w:val="000000"/>
          <w:lang w:eastAsia="es-CR"/>
        </w:rPr>
        <w:t>El oferente deberá indicar el plazo de entrega en días naturales, contados a partir de la fecha de emisión de la orden de compra, y comprometerse expresamente a cumplir con las fechas establecidas para la entrega de los artículos a Colypro</w:t>
      </w:r>
      <w:bookmarkStart w:id="17" w:name="_GoBack"/>
      <w:bookmarkEnd w:id="17"/>
      <w:r w:rsidRPr="00D24F02">
        <w:rPr>
          <w:rFonts w:ascii="Tahoma" w:eastAsia="Times New Roman" w:hAnsi="Tahoma" w:cs="Tahoma"/>
          <w:color w:val="000000"/>
          <w:lang w:eastAsia="es-CR"/>
        </w:rPr>
        <w:t>.</w:t>
      </w:r>
    </w:p>
    <w:p w14:paraId="30F12B82" w14:textId="37CD32EE" w:rsidR="007F0DF2" w:rsidRPr="000833F2" w:rsidRDefault="002676C4" w:rsidP="000833F2">
      <w:pPr>
        <w:autoSpaceDE w:val="0"/>
        <w:autoSpaceDN w:val="0"/>
        <w:adjustRightInd w:val="0"/>
        <w:spacing w:after="120" w:line="360" w:lineRule="auto"/>
        <w:jc w:val="both"/>
        <w:rPr>
          <w:rFonts w:ascii="Tahoma" w:eastAsia="Times New Roman" w:hAnsi="Tahoma" w:cs="Tahoma"/>
          <w:color w:val="000000"/>
          <w:lang w:eastAsia="es-CR"/>
        </w:rPr>
      </w:pPr>
      <w:r w:rsidRPr="000833F2">
        <w:rPr>
          <w:rFonts w:ascii="Tahoma" w:eastAsia="Times New Roman" w:hAnsi="Tahoma" w:cs="Tahoma"/>
          <w:color w:val="000000"/>
          <w:lang w:eastAsia="es-CR"/>
        </w:rPr>
        <w:t>La entrega de los artículos</w:t>
      </w:r>
      <w:r w:rsidR="007F0DF2" w:rsidRPr="000833F2">
        <w:rPr>
          <w:rFonts w:ascii="Tahoma" w:eastAsia="Times New Roman" w:hAnsi="Tahoma" w:cs="Tahoma"/>
          <w:color w:val="000000"/>
          <w:lang w:eastAsia="es-CR"/>
        </w:rPr>
        <w:t xml:space="preserve"> </w:t>
      </w:r>
      <w:r w:rsidRPr="000833F2">
        <w:rPr>
          <w:rFonts w:ascii="Tahoma" w:eastAsia="Times New Roman" w:hAnsi="Tahoma" w:cs="Tahoma"/>
          <w:color w:val="000000"/>
          <w:lang w:eastAsia="es-CR"/>
        </w:rPr>
        <w:t>puede</w:t>
      </w:r>
      <w:r w:rsidR="007F0DF2" w:rsidRPr="000833F2">
        <w:rPr>
          <w:rFonts w:ascii="Tahoma" w:eastAsia="Times New Roman" w:hAnsi="Tahoma" w:cs="Tahoma"/>
          <w:color w:val="000000"/>
          <w:lang w:eastAsia="es-CR"/>
        </w:rPr>
        <w:t xml:space="preserve"> realizar</w:t>
      </w:r>
      <w:r w:rsidRPr="000833F2">
        <w:rPr>
          <w:rFonts w:ascii="Tahoma" w:eastAsia="Times New Roman" w:hAnsi="Tahoma" w:cs="Tahoma"/>
          <w:color w:val="000000"/>
          <w:lang w:eastAsia="es-CR"/>
        </w:rPr>
        <w:t>se</w:t>
      </w:r>
      <w:r w:rsidR="007F0DF2" w:rsidRPr="000833F2">
        <w:rPr>
          <w:rFonts w:ascii="Tahoma" w:eastAsia="Times New Roman" w:hAnsi="Tahoma" w:cs="Tahoma"/>
          <w:color w:val="000000"/>
          <w:lang w:eastAsia="es-CR"/>
        </w:rPr>
        <w:t xml:space="preserve"> de forma parcial, entre un 30% al 50%</w:t>
      </w:r>
      <w:r w:rsidRPr="000833F2">
        <w:rPr>
          <w:rFonts w:ascii="Tahoma" w:eastAsia="Times New Roman" w:hAnsi="Tahoma" w:cs="Tahoma"/>
          <w:color w:val="000000"/>
          <w:lang w:eastAsia="es-CR"/>
        </w:rPr>
        <w:t xml:space="preserve"> tercera semana de noviembre y </w:t>
      </w:r>
      <w:r w:rsidR="007F0DF2" w:rsidRPr="000833F2">
        <w:rPr>
          <w:rFonts w:ascii="Tahoma" w:eastAsia="Times New Roman" w:hAnsi="Tahoma" w:cs="Tahoma"/>
          <w:color w:val="000000"/>
          <w:lang w:eastAsia="es-CR"/>
        </w:rPr>
        <w:t>el restante la primera semana de enero 2026.</w:t>
      </w:r>
    </w:p>
    <w:p w14:paraId="071FD2CE" w14:textId="031B7B99" w:rsidR="007F0DF2" w:rsidRPr="000833F2" w:rsidRDefault="007F0DF2" w:rsidP="000833F2">
      <w:pPr>
        <w:autoSpaceDE w:val="0"/>
        <w:autoSpaceDN w:val="0"/>
        <w:adjustRightInd w:val="0"/>
        <w:spacing w:after="120" w:line="360" w:lineRule="auto"/>
        <w:jc w:val="both"/>
        <w:rPr>
          <w:rFonts w:ascii="Tahoma" w:eastAsia="Times New Roman" w:hAnsi="Tahoma" w:cs="Tahoma"/>
          <w:color w:val="000000"/>
          <w:lang w:eastAsia="es-CR"/>
        </w:rPr>
      </w:pPr>
      <w:r w:rsidRPr="000833F2">
        <w:rPr>
          <w:rFonts w:ascii="Tahoma" w:eastAsia="Times New Roman" w:hAnsi="Tahoma" w:cs="Tahoma"/>
          <w:color w:val="000000"/>
          <w:lang w:eastAsia="es-CR"/>
        </w:rPr>
        <w:lastRenderedPageBreak/>
        <w:t xml:space="preserve">El oferente deberá, por lo tanto, incluir en el plazo de su oferta, el tiempo que podría tardar su logística y organización para la entrega, </w:t>
      </w:r>
      <w:r w:rsidR="001E7EBF" w:rsidRPr="000833F2">
        <w:rPr>
          <w:rFonts w:ascii="Tahoma" w:eastAsia="Times New Roman" w:hAnsi="Tahoma" w:cs="Tahoma"/>
          <w:color w:val="000000"/>
          <w:lang w:eastAsia="es-CR"/>
        </w:rPr>
        <w:t xml:space="preserve">o cualquier aspecto </w:t>
      </w:r>
      <w:r w:rsidRPr="000833F2">
        <w:rPr>
          <w:rFonts w:ascii="Tahoma" w:eastAsia="Times New Roman" w:hAnsi="Tahoma" w:cs="Tahoma"/>
          <w:color w:val="000000"/>
          <w:lang w:eastAsia="es-CR"/>
        </w:rPr>
        <w:t xml:space="preserve">necesario. </w:t>
      </w:r>
    </w:p>
    <w:p w14:paraId="38565B70" w14:textId="77777777" w:rsidR="007F0DF2" w:rsidRPr="007F0DF2" w:rsidRDefault="007F0DF2" w:rsidP="007F0DF2">
      <w:pPr>
        <w:pStyle w:val="Ttulo3"/>
        <w:numPr>
          <w:ilvl w:val="0"/>
          <w:numId w:val="0"/>
        </w:numPr>
        <w:ind w:left="1134"/>
        <w:rPr>
          <w:sz w:val="22"/>
          <w:szCs w:val="22"/>
        </w:rPr>
      </w:pPr>
    </w:p>
    <w:p w14:paraId="3CE1DA3C" w14:textId="77777777" w:rsidR="007F0DF2" w:rsidRPr="007F0DF2" w:rsidRDefault="007F0DF2" w:rsidP="001E7EBF">
      <w:pPr>
        <w:pStyle w:val="Ttulo3"/>
        <w:numPr>
          <w:ilvl w:val="0"/>
          <w:numId w:val="0"/>
        </w:numPr>
        <w:spacing w:line="360" w:lineRule="auto"/>
        <w:ind w:left="1134"/>
        <w:rPr>
          <w:sz w:val="22"/>
          <w:szCs w:val="22"/>
        </w:rPr>
      </w:pPr>
    </w:p>
    <w:p w14:paraId="0302DCA5" w14:textId="63FEB13A" w:rsidR="00972DA9" w:rsidRPr="00972DA9" w:rsidRDefault="00972DA9" w:rsidP="001E7EBF">
      <w:pPr>
        <w:pStyle w:val="Ttulo3"/>
        <w:spacing w:line="360" w:lineRule="auto"/>
        <w:rPr>
          <w:sz w:val="22"/>
          <w:szCs w:val="22"/>
        </w:rPr>
      </w:pPr>
      <w:bookmarkStart w:id="18" w:name="_Toc205096119"/>
      <w:r w:rsidRPr="00972DA9">
        <w:rPr>
          <w:sz w:val="22"/>
          <w:szCs w:val="22"/>
        </w:rPr>
        <w:t xml:space="preserve">Adelanto para iniciar </w:t>
      </w:r>
      <w:r w:rsidR="00795EBB">
        <w:rPr>
          <w:sz w:val="22"/>
          <w:szCs w:val="22"/>
        </w:rPr>
        <w:t>el contrato</w:t>
      </w:r>
      <w:bookmarkEnd w:id="18"/>
    </w:p>
    <w:p w14:paraId="35C6CB98" w14:textId="3A0DDBB5" w:rsidR="007F0DF2" w:rsidRDefault="002B464B" w:rsidP="00AE3C58">
      <w:pPr>
        <w:autoSpaceDE w:val="0"/>
        <w:autoSpaceDN w:val="0"/>
        <w:adjustRightInd w:val="0"/>
        <w:spacing w:after="120" w:line="360" w:lineRule="auto"/>
        <w:jc w:val="both"/>
        <w:rPr>
          <w:rFonts w:ascii="Tahoma" w:eastAsia="Times New Roman" w:hAnsi="Tahoma" w:cs="Tahoma"/>
          <w:lang w:eastAsia="es-CR"/>
        </w:rPr>
      </w:pPr>
      <w:r w:rsidRPr="002B464B">
        <w:rPr>
          <w:rFonts w:ascii="Tahoma" w:eastAsia="Times New Roman" w:hAnsi="Tahoma" w:cs="Tahoma"/>
          <w:lang w:eastAsia="es-CR"/>
        </w:rPr>
        <w:t>En la oferta, el oferente deberá indicar de forma clara si requiere o no un anticipo para la ejecución del pedido y la confección de la orden. Colypro evaluará la conveniencia de otorgar dicho anticipo. En caso de ser aprobado, este se coordinará con el adjudicatario al inicio del proyecto, contra la firma del contrato correspondiente.</w:t>
      </w:r>
    </w:p>
    <w:p w14:paraId="40B28A2B" w14:textId="77777777" w:rsidR="002B464B" w:rsidRPr="00972DA9" w:rsidRDefault="002B464B" w:rsidP="00AE3C58">
      <w:pPr>
        <w:autoSpaceDE w:val="0"/>
        <w:autoSpaceDN w:val="0"/>
        <w:adjustRightInd w:val="0"/>
        <w:spacing w:after="120" w:line="360" w:lineRule="auto"/>
        <w:jc w:val="both"/>
        <w:rPr>
          <w:rFonts w:ascii="Tahoma" w:eastAsia="Times New Roman" w:hAnsi="Tahoma" w:cs="Tahoma"/>
          <w:lang w:eastAsia="es-CR"/>
        </w:rPr>
      </w:pPr>
    </w:p>
    <w:p w14:paraId="2354B222" w14:textId="77777777" w:rsidR="00972DA9" w:rsidRPr="007D1BB6" w:rsidRDefault="00972DA9" w:rsidP="00496B72">
      <w:pPr>
        <w:pStyle w:val="Ttulo3"/>
        <w:spacing w:line="360" w:lineRule="auto"/>
        <w:rPr>
          <w:color w:val="000000" w:themeColor="text1"/>
          <w:sz w:val="22"/>
          <w:szCs w:val="22"/>
        </w:rPr>
      </w:pPr>
      <w:bookmarkStart w:id="19" w:name="_Toc205096120"/>
      <w:r w:rsidRPr="007D1BB6">
        <w:rPr>
          <w:color w:val="000000" w:themeColor="text1"/>
          <w:sz w:val="22"/>
          <w:szCs w:val="22"/>
        </w:rPr>
        <w:t>Forma de pago</w:t>
      </w:r>
      <w:bookmarkEnd w:id="19"/>
    </w:p>
    <w:p w14:paraId="03429214" w14:textId="63415D14" w:rsidR="00972DA9" w:rsidRPr="002B464B" w:rsidRDefault="00972DA9" w:rsidP="007F0DF2">
      <w:pPr>
        <w:autoSpaceDE w:val="0"/>
        <w:autoSpaceDN w:val="0"/>
        <w:adjustRightInd w:val="0"/>
        <w:spacing w:after="120" w:line="360" w:lineRule="auto"/>
        <w:jc w:val="both"/>
        <w:rPr>
          <w:rFonts w:ascii="Tahoma" w:eastAsia="Times New Roman" w:hAnsi="Tahoma" w:cs="Tahoma"/>
          <w:lang w:eastAsia="es-CR"/>
        </w:rPr>
      </w:pPr>
      <w:r w:rsidRPr="00972DA9">
        <w:rPr>
          <w:rFonts w:ascii="Tahoma" w:eastAsia="Times New Roman" w:hAnsi="Tahoma" w:cs="Tahoma"/>
          <w:lang w:eastAsia="es-CR"/>
        </w:rPr>
        <w:t xml:space="preserve">Según el punto anterior, si el oferente adjudicado solicita anticipo </w:t>
      </w:r>
      <w:r w:rsidR="00795EBB">
        <w:rPr>
          <w:rFonts w:ascii="Tahoma" w:eastAsia="Times New Roman" w:hAnsi="Tahoma" w:cs="Tahoma"/>
          <w:lang w:eastAsia="es-CR"/>
        </w:rPr>
        <w:t>para iniciar</w:t>
      </w:r>
      <w:r w:rsidR="007D1BB6">
        <w:rPr>
          <w:rFonts w:ascii="Tahoma" w:eastAsia="Times New Roman" w:hAnsi="Tahoma" w:cs="Tahoma"/>
          <w:lang w:eastAsia="es-CR"/>
        </w:rPr>
        <w:t>, se procederá con el mismo y</w:t>
      </w:r>
      <w:r w:rsidRPr="00972DA9">
        <w:rPr>
          <w:rFonts w:ascii="Tahoma" w:eastAsia="Times New Roman" w:hAnsi="Tahoma" w:cs="Tahoma"/>
          <w:lang w:eastAsia="es-CR"/>
        </w:rPr>
        <w:t xml:space="preserve"> </w:t>
      </w:r>
      <w:r w:rsidR="007D1BB6">
        <w:rPr>
          <w:rFonts w:ascii="Tahoma" w:eastAsia="Times New Roman" w:hAnsi="Tahoma" w:cs="Tahoma"/>
          <w:lang w:eastAsia="es-CR"/>
        </w:rPr>
        <w:t xml:space="preserve">el </w:t>
      </w:r>
      <w:r w:rsidRPr="00972DA9">
        <w:rPr>
          <w:rFonts w:ascii="Tahoma" w:eastAsia="Times New Roman" w:hAnsi="Tahoma" w:cs="Tahoma"/>
          <w:lang w:eastAsia="es-CR"/>
        </w:rPr>
        <w:t xml:space="preserve">restante </w:t>
      </w:r>
      <w:r w:rsidR="007D1BB6">
        <w:rPr>
          <w:rFonts w:ascii="Tahoma" w:eastAsia="Times New Roman" w:hAnsi="Tahoma" w:cs="Tahoma"/>
          <w:lang w:eastAsia="es-CR"/>
        </w:rPr>
        <w:t xml:space="preserve">porcentaje puede ser facturado contra </w:t>
      </w:r>
      <w:bookmarkStart w:id="20" w:name="_Hlk203653951"/>
      <w:r w:rsidRPr="00972DA9">
        <w:rPr>
          <w:rFonts w:ascii="Tahoma" w:eastAsia="Times New Roman" w:hAnsi="Tahoma" w:cs="Tahoma"/>
          <w:lang w:eastAsia="es-CR"/>
        </w:rPr>
        <w:t xml:space="preserve">las </w:t>
      </w:r>
      <w:r w:rsidR="002B464B">
        <w:rPr>
          <w:rFonts w:ascii="Tahoma" w:eastAsia="Times New Roman" w:hAnsi="Tahoma" w:cs="Tahoma"/>
          <w:lang w:eastAsia="es-CR"/>
        </w:rPr>
        <w:t>entregas</w:t>
      </w:r>
      <w:r w:rsidRPr="00972DA9">
        <w:rPr>
          <w:rFonts w:ascii="Tahoma" w:eastAsia="Times New Roman" w:hAnsi="Tahoma" w:cs="Tahoma"/>
          <w:lang w:eastAsia="es-CR"/>
        </w:rPr>
        <w:t xml:space="preserve"> descritas </w:t>
      </w:r>
      <w:r w:rsidR="003C6849">
        <w:rPr>
          <w:rFonts w:ascii="Tahoma" w:eastAsia="Times New Roman" w:hAnsi="Tahoma" w:cs="Tahoma"/>
          <w:lang w:eastAsia="es-CR"/>
        </w:rPr>
        <w:t xml:space="preserve">y </w:t>
      </w:r>
      <w:r w:rsidRPr="00972DA9">
        <w:rPr>
          <w:rFonts w:ascii="Tahoma" w:eastAsia="Times New Roman" w:hAnsi="Tahoma" w:cs="Tahoma"/>
          <w:lang w:eastAsia="es-CR"/>
        </w:rPr>
        <w:t xml:space="preserve">detalladas en el punto </w:t>
      </w:r>
      <w:r w:rsidRPr="002B464B">
        <w:rPr>
          <w:rFonts w:ascii="Tahoma" w:eastAsia="Times New Roman" w:hAnsi="Tahoma" w:cs="Tahoma"/>
          <w:lang w:eastAsia="es-CR"/>
        </w:rPr>
        <w:t>1.2.</w:t>
      </w:r>
      <w:bookmarkEnd w:id="20"/>
      <w:r w:rsidR="003C6849" w:rsidRPr="002B464B">
        <w:rPr>
          <w:rFonts w:ascii="Tahoma" w:eastAsia="Times New Roman" w:hAnsi="Tahoma" w:cs="Tahoma"/>
          <w:lang w:eastAsia="es-CR"/>
        </w:rPr>
        <w:t>6</w:t>
      </w:r>
      <w:r w:rsidRPr="002B464B">
        <w:rPr>
          <w:rFonts w:ascii="Tahoma" w:eastAsia="Times New Roman" w:hAnsi="Tahoma" w:cs="Tahoma"/>
          <w:lang w:eastAsia="es-CR"/>
        </w:rPr>
        <w:t xml:space="preserve">, </w:t>
      </w:r>
      <w:r w:rsidR="007D1BB6" w:rsidRPr="002B464B">
        <w:rPr>
          <w:rFonts w:ascii="Tahoma" w:eastAsia="Times New Roman" w:hAnsi="Tahoma" w:cs="Tahoma"/>
          <w:lang w:eastAsia="es-CR"/>
        </w:rPr>
        <w:t>basando estrictamente en las cantidades recibidas satisfactoria por personal autorizado de Colypro</w:t>
      </w:r>
      <w:r w:rsidRPr="002B464B">
        <w:rPr>
          <w:rFonts w:ascii="Tahoma" w:eastAsia="Times New Roman" w:hAnsi="Tahoma" w:cs="Tahoma"/>
          <w:lang w:eastAsia="es-CR"/>
        </w:rPr>
        <w:t>. Esta forma de pago quedaría de la siguiente manera:</w:t>
      </w:r>
    </w:p>
    <w:p w14:paraId="2BEAC6EF" w14:textId="12FF1443" w:rsidR="00972DA9" w:rsidRPr="002B464B" w:rsidRDefault="00972DA9" w:rsidP="007F0DF2">
      <w:pPr>
        <w:pStyle w:val="Prrafodelista"/>
        <w:numPr>
          <w:ilvl w:val="0"/>
          <w:numId w:val="21"/>
        </w:numPr>
        <w:autoSpaceDE w:val="0"/>
        <w:autoSpaceDN w:val="0"/>
        <w:adjustRightInd w:val="0"/>
        <w:spacing w:after="120" w:line="360" w:lineRule="auto"/>
        <w:jc w:val="both"/>
        <w:rPr>
          <w:rFonts w:ascii="Tahoma" w:eastAsia="Times New Roman" w:hAnsi="Tahoma" w:cs="Tahoma"/>
          <w:lang w:eastAsia="es-CR"/>
        </w:rPr>
      </w:pPr>
      <w:r w:rsidRPr="002B464B">
        <w:rPr>
          <w:rFonts w:ascii="Tahoma" w:eastAsia="Times New Roman" w:hAnsi="Tahoma" w:cs="Tahoma"/>
          <w:lang w:eastAsia="es-CR"/>
        </w:rPr>
        <w:t>%</w:t>
      </w:r>
      <w:r w:rsidRPr="002B464B">
        <w:rPr>
          <w:rFonts w:ascii="Tahoma" w:eastAsia="Times New Roman" w:hAnsi="Tahoma" w:cs="Tahoma"/>
          <w:lang w:eastAsia="es-CR"/>
        </w:rPr>
        <w:tab/>
        <w:t>Anticipo.</w:t>
      </w:r>
    </w:p>
    <w:p w14:paraId="3BA55C30" w14:textId="7B3ABDC3" w:rsidR="00972DA9" w:rsidRDefault="00972DA9" w:rsidP="003C6849">
      <w:pPr>
        <w:pStyle w:val="Prrafodelista"/>
        <w:numPr>
          <w:ilvl w:val="0"/>
          <w:numId w:val="21"/>
        </w:numPr>
        <w:autoSpaceDE w:val="0"/>
        <w:autoSpaceDN w:val="0"/>
        <w:adjustRightInd w:val="0"/>
        <w:spacing w:after="120" w:line="360" w:lineRule="auto"/>
        <w:jc w:val="both"/>
        <w:rPr>
          <w:rFonts w:ascii="Tahoma" w:eastAsia="Times New Roman" w:hAnsi="Tahoma" w:cs="Tahoma"/>
          <w:lang w:eastAsia="es-CR"/>
        </w:rPr>
      </w:pPr>
      <w:r w:rsidRPr="002B464B">
        <w:rPr>
          <w:rFonts w:ascii="Tahoma" w:eastAsia="Times New Roman" w:hAnsi="Tahoma" w:cs="Tahoma"/>
          <w:lang w:eastAsia="es-CR"/>
        </w:rPr>
        <w:t>%</w:t>
      </w:r>
      <w:r w:rsidRPr="002B464B">
        <w:rPr>
          <w:rFonts w:ascii="Tahoma" w:eastAsia="Times New Roman" w:hAnsi="Tahoma" w:cs="Tahoma"/>
          <w:lang w:eastAsia="es-CR"/>
        </w:rPr>
        <w:tab/>
      </w:r>
      <w:r w:rsidR="003C6849" w:rsidRPr="002B464B">
        <w:rPr>
          <w:rFonts w:ascii="Tahoma" w:eastAsia="Times New Roman" w:hAnsi="Tahoma" w:cs="Tahoma"/>
          <w:lang w:eastAsia="es-CR"/>
        </w:rPr>
        <w:t>Entregas d</w:t>
      </w:r>
      <w:r w:rsidR="005D6C76" w:rsidRPr="002B464B">
        <w:rPr>
          <w:rFonts w:ascii="Tahoma" w:eastAsia="Times New Roman" w:hAnsi="Tahoma" w:cs="Tahoma"/>
          <w:lang w:eastAsia="es-CR"/>
        </w:rPr>
        <w:t xml:space="preserve">escritas en el punto </w:t>
      </w:r>
      <w:r w:rsidR="003C6849" w:rsidRPr="002B464B">
        <w:rPr>
          <w:rFonts w:ascii="Tahoma" w:eastAsia="Times New Roman" w:hAnsi="Tahoma" w:cs="Tahoma"/>
          <w:bCs/>
          <w:lang w:eastAsia="es-CR"/>
        </w:rPr>
        <w:t>1.2.6</w:t>
      </w:r>
      <w:r w:rsidRPr="002B464B">
        <w:rPr>
          <w:rFonts w:ascii="Tahoma" w:eastAsia="Times New Roman" w:hAnsi="Tahoma" w:cs="Tahoma"/>
          <w:lang w:eastAsia="es-CR"/>
        </w:rPr>
        <w:t>.</w:t>
      </w:r>
      <w:r w:rsidR="0014263F">
        <w:rPr>
          <w:rFonts w:ascii="Tahoma" w:eastAsia="Times New Roman" w:hAnsi="Tahoma" w:cs="Tahoma"/>
          <w:lang w:eastAsia="es-CR"/>
        </w:rPr>
        <w:t xml:space="preserve"> contra recibo conforme.</w:t>
      </w:r>
    </w:p>
    <w:p w14:paraId="450166B8" w14:textId="77777777" w:rsidR="003C6849" w:rsidRPr="003C6849" w:rsidRDefault="003C6849" w:rsidP="003C6849">
      <w:pPr>
        <w:pStyle w:val="Prrafodelista"/>
        <w:autoSpaceDE w:val="0"/>
        <w:autoSpaceDN w:val="0"/>
        <w:adjustRightInd w:val="0"/>
        <w:spacing w:after="120" w:line="360" w:lineRule="auto"/>
        <w:jc w:val="both"/>
        <w:rPr>
          <w:rFonts w:ascii="Tahoma" w:eastAsia="Times New Roman" w:hAnsi="Tahoma" w:cs="Tahoma"/>
          <w:lang w:eastAsia="es-CR"/>
        </w:rPr>
      </w:pPr>
    </w:p>
    <w:p w14:paraId="29BD4C57" w14:textId="407CA0EA" w:rsidR="007F0DF2" w:rsidRDefault="002B464B" w:rsidP="007F0DF2">
      <w:pPr>
        <w:autoSpaceDE w:val="0"/>
        <w:autoSpaceDN w:val="0"/>
        <w:adjustRightInd w:val="0"/>
        <w:spacing w:after="120" w:line="360" w:lineRule="auto"/>
        <w:jc w:val="both"/>
        <w:rPr>
          <w:rFonts w:ascii="Tahoma" w:eastAsia="Times New Roman" w:hAnsi="Tahoma" w:cs="Tahoma"/>
          <w:lang w:eastAsia="es-CR"/>
        </w:rPr>
      </w:pPr>
      <w:r w:rsidRPr="002B464B">
        <w:rPr>
          <w:rFonts w:ascii="Tahoma" w:eastAsia="Times New Roman" w:hAnsi="Tahoma" w:cs="Tahoma"/>
          <w:lang w:eastAsia="es-CR"/>
        </w:rPr>
        <w:t>En caso de que el oferente no solicite anticipo, se aplicará la misma modalidad de pago, con la salvedad de que el pago se realizará contra entregas recibidas a satisfacción de Colypro y debidamente facturadas, según lo descrito en el punto 1.2.6.</w:t>
      </w:r>
    </w:p>
    <w:p w14:paraId="08360D19" w14:textId="77777777" w:rsidR="002B464B" w:rsidRPr="00C80CAD" w:rsidRDefault="002B464B" w:rsidP="007F0DF2">
      <w:pPr>
        <w:autoSpaceDE w:val="0"/>
        <w:autoSpaceDN w:val="0"/>
        <w:adjustRightInd w:val="0"/>
        <w:spacing w:after="120" w:line="360" w:lineRule="auto"/>
        <w:jc w:val="both"/>
        <w:rPr>
          <w:rFonts w:ascii="Tahoma" w:eastAsia="Times New Roman" w:hAnsi="Tahoma" w:cs="Tahoma"/>
          <w:lang w:eastAsia="es-CR"/>
        </w:rPr>
      </w:pPr>
    </w:p>
    <w:p w14:paraId="5A43F26D" w14:textId="77777777" w:rsidR="00972DA9" w:rsidRPr="003A30AD" w:rsidRDefault="00972DA9" w:rsidP="00AE3C58">
      <w:pPr>
        <w:pStyle w:val="Ttulo2"/>
        <w:spacing w:after="120" w:line="360" w:lineRule="auto"/>
        <w:rPr>
          <w:color w:val="000000" w:themeColor="text1"/>
          <w:sz w:val="22"/>
          <w:szCs w:val="22"/>
        </w:rPr>
      </w:pPr>
      <w:bookmarkStart w:id="21" w:name="_Toc205096121"/>
      <w:r w:rsidRPr="003A30AD">
        <w:rPr>
          <w:color w:val="000000" w:themeColor="text1"/>
          <w:sz w:val="22"/>
          <w:szCs w:val="22"/>
        </w:rPr>
        <w:t>CRITERIOS DE EVALUACIÓN DE LAS OFERTAS</w:t>
      </w:r>
      <w:bookmarkEnd w:id="21"/>
    </w:p>
    <w:p w14:paraId="7BB83229" w14:textId="3E6D125F" w:rsidR="00972DA9" w:rsidRPr="00972DA9" w:rsidRDefault="00972DA9" w:rsidP="00AE3C58">
      <w:pPr>
        <w:spacing w:after="120" w:line="360" w:lineRule="auto"/>
        <w:jc w:val="both"/>
        <w:rPr>
          <w:rFonts w:ascii="Tahoma" w:eastAsia="MS Mincho" w:hAnsi="Tahoma" w:cs="Tahoma"/>
          <w:color w:val="000000"/>
          <w:lang w:val="es-ES" w:eastAsia="es-ES"/>
        </w:rPr>
      </w:pPr>
      <w:r w:rsidRPr="00972DA9">
        <w:rPr>
          <w:rFonts w:ascii="Tahoma" w:eastAsia="MS Mincho" w:hAnsi="Tahoma" w:cs="Tahoma"/>
          <w:color w:val="000000"/>
          <w:lang w:val="es-ES" w:eastAsia="es-ES"/>
        </w:rPr>
        <w:t xml:space="preserve">Para determinar la elegibilidad de </w:t>
      </w:r>
      <w:r w:rsidR="00795EBB">
        <w:rPr>
          <w:rFonts w:ascii="Tahoma" w:eastAsia="MS Mincho" w:hAnsi="Tahoma" w:cs="Tahoma"/>
          <w:color w:val="000000"/>
          <w:lang w:val="es-ES" w:eastAsia="es-ES"/>
        </w:rPr>
        <w:t>la</w:t>
      </w:r>
      <w:r w:rsidRPr="00972DA9">
        <w:rPr>
          <w:rFonts w:ascii="Tahoma" w:eastAsia="MS Mincho" w:hAnsi="Tahoma" w:cs="Tahoma"/>
          <w:color w:val="000000"/>
          <w:lang w:val="es-ES" w:eastAsia="es-ES"/>
        </w:rPr>
        <w:t xml:space="preserve"> empresa a ser la adjudicataria, se tomará en consideración únicamente aquellas ofertas que cumplan con los requisitos solicitados en el concurso. Las ofertas que pasen la Fase de Admisibilidad, serán evaluadas, primordialmente con base en los siguientes aspectos: </w:t>
      </w:r>
    </w:p>
    <w:p w14:paraId="646944AE" w14:textId="0E1A12B4" w:rsidR="00626B9A" w:rsidRPr="00717EF5" w:rsidRDefault="00626B9A" w:rsidP="00E542D2">
      <w:pPr>
        <w:numPr>
          <w:ilvl w:val="0"/>
          <w:numId w:val="4"/>
        </w:numPr>
        <w:spacing w:after="120" w:line="360" w:lineRule="auto"/>
        <w:jc w:val="both"/>
        <w:rPr>
          <w:rFonts w:ascii="Tahoma" w:eastAsia="MS Mincho" w:hAnsi="Tahoma" w:cs="Tahoma"/>
        </w:rPr>
      </w:pPr>
      <w:r w:rsidRPr="00717EF5">
        <w:rPr>
          <w:rFonts w:ascii="Tahoma" w:eastAsia="MS Mincho" w:hAnsi="Tahoma" w:cs="Tahoma"/>
        </w:rPr>
        <w:t>Precio</w:t>
      </w:r>
      <w:r w:rsidR="003C6849">
        <w:rPr>
          <w:rFonts w:ascii="Tahoma" w:eastAsia="MS Mincho" w:hAnsi="Tahoma" w:cs="Tahoma"/>
        </w:rPr>
        <w:t xml:space="preserve"> y anticipo</w:t>
      </w:r>
      <w:r w:rsidRPr="00717EF5">
        <w:rPr>
          <w:rFonts w:ascii="Tahoma" w:eastAsia="MS Mincho" w:hAnsi="Tahoma" w:cs="Tahoma"/>
        </w:rPr>
        <w:t xml:space="preserve">. Peso </w:t>
      </w:r>
      <w:r w:rsidR="007F0DF2">
        <w:rPr>
          <w:rFonts w:ascii="Tahoma" w:eastAsia="MS Mincho" w:hAnsi="Tahoma" w:cs="Tahoma"/>
        </w:rPr>
        <w:t>25</w:t>
      </w:r>
      <w:r w:rsidRPr="00717EF5">
        <w:rPr>
          <w:rFonts w:ascii="Tahoma" w:eastAsia="MS Mincho" w:hAnsi="Tahoma" w:cs="Tahoma"/>
        </w:rPr>
        <w:t xml:space="preserve"> </w:t>
      </w:r>
      <w:proofErr w:type="spellStart"/>
      <w:r w:rsidRPr="00717EF5">
        <w:rPr>
          <w:rFonts w:ascii="Tahoma" w:eastAsia="MS Mincho" w:hAnsi="Tahoma" w:cs="Tahoma"/>
        </w:rPr>
        <w:t>ptos</w:t>
      </w:r>
      <w:proofErr w:type="spellEnd"/>
      <w:r w:rsidRPr="00717EF5">
        <w:rPr>
          <w:rFonts w:ascii="Tahoma" w:eastAsia="MS Mincho" w:hAnsi="Tahoma" w:cs="Tahoma"/>
        </w:rPr>
        <w:t xml:space="preserve"> de 100 </w:t>
      </w:r>
      <w:proofErr w:type="spellStart"/>
      <w:r w:rsidRPr="00717EF5">
        <w:rPr>
          <w:rFonts w:ascii="Tahoma" w:eastAsia="MS Mincho" w:hAnsi="Tahoma" w:cs="Tahoma"/>
        </w:rPr>
        <w:t>ptos</w:t>
      </w:r>
      <w:proofErr w:type="spellEnd"/>
      <w:r w:rsidRPr="00717EF5">
        <w:rPr>
          <w:rFonts w:ascii="Tahoma" w:eastAsia="MS Mincho" w:hAnsi="Tahoma" w:cs="Tahoma"/>
        </w:rPr>
        <w:t>.</w:t>
      </w:r>
    </w:p>
    <w:p w14:paraId="357CB5BB" w14:textId="798448F7" w:rsidR="00626B9A" w:rsidRPr="00717EF5" w:rsidRDefault="002479C9" w:rsidP="00E542D2">
      <w:pPr>
        <w:numPr>
          <w:ilvl w:val="0"/>
          <w:numId w:val="4"/>
        </w:numPr>
        <w:spacing w:after="120" w:line="360" w:lineRule="auto"/>
        <w:jc w:val="both"/>
        <w:rPr>
          <w:rFonts w:ascii="Tahoma" w:eastAsia="MS Mincho" w:hAnsi="Tahoma" w:cs="Tahoma"/>
        </w:rPr>
      </w:pPr>
      <w:r>
        <w:rPr>
          <w:rFonts w:ascii="Tahoma" w:eastAsia="MS Mincho" w:hAnsi="Tahoma" w:cs="Tahoma"/>
        </w:rPr>
        <w:t>Calidad del producto</w:t>
      </w:r>
      <w:r w:rsidR="007F0DF2">
        <w:rPr>
          <w:rFonts w:ascii="Tahoma" w:eastAsia="MS Mincho" w:hAnsi="Tahoma" w:cs="Tahoma"/>
        </w:rPr>
        <w:t>. Peso 2</w:t>
      </w:r>
      <w:r w:rsidR="00626B9A" w:rsidRPr="00717EF5">
        <w:rPr>
          <w:rFonts w:ascii="Tahoma" w:eastAsia="MS Mincho" w:hAnsi="Tahoma" w:cs="Tahoma"/>
        </w:rPr>
        <w:t xml:space="preserve">5 </w:t>
      </w:r>
      <w:proofErr w:type="spellStart"/>
      <w:r w:rsidR="00626B9A" w:rsidRPr="00717EF5">
        <w:rPr>
          <w:rFonts w:ascii="Tahoma" w:eastAsia="MS Mincho" w:hAnsi="Tahoma" w:cs="Tahoma"/>
        </w:rPr>
        <w:t>ptos</w:t>
      </w:r>
      <w:proofErr w:type="spellEnd"/>
      <w:r w:rsidR="00626B9A" w:rsidRPr="00717EF5">
        <w:rPr>
          <w:rFonts w:ascii="Tahoma" w:eastAsia="MS Mincho" w:hAnsi="Tahoma" w:cs="Tahoma"/>
        </w:rPr>
        <w:t xml:space="preserve"> de 100 </w:t>
      </w:r>
      <w:proofErr w:type="spellStart"/>
      <w:r w:rsidR="00626B9A" w:rsidRPr="00717EF5">
        <w:rPr>
          <w:rFonts w:ascii="Tahoma" w:eastAsia="MS Mincho" w:hAnsi="Tahoma" w:cs="Tahoma"/>
        </w:rPr>
        <w:t>ptos</w:t>
      </w:r>
      <w:proofErr w:type="spellEnd"/>
      <w:r w:rsidR="00626B9A" w:rsidRPr="00717EF5">
        <w:rPr>
          <w:rFonts w:ascii="Tahoma" w:eastAsia="MS Mincho" w:hAnsi="Tahoma" w:cs="Tahoma"/>
        </w:rPr>
        <w:t>.</w:t>
      </w:r>
    </w:p>
    <w:p w14:paraId="0C549DB4" w14:textId="268320E9" w:rsidR="00626B9A" w:rsidRPr="00717EF5" w:rsidRDefault="00795EBB" w:rsidP="00E542D2">
      <w:pPr>
        <w:numPr>
          <w:ilvl w:val="0"/>
          <w:numId w:val="4"/>
        </w:numPr>
        <w:spacing w:after="120" w:line="360" w:lineRule="auto"/>
        <w:jc w:val="both"/>
        <w:rPr>
          <w:rFonts w:ascii="Tahoma" w:eastAsia="MS Mincho" w:hAnsi="Tahoma" w:cs="Tahoma"/>
        </w:rPr>
      </w:pPr>
      <w:r>
        <w:rPr>
          <w:rFonts w:ascii="Tahoma" w:eastAsia="MS Mincho" w:hAnsi="Tahoma" w:cs="Tahoma"/>
        </w:rPr>
        <w:lastRenderedPageBreak/>
        <w:t>Plazo de entrega</w:t>
      </w:r>
      <w:r w:rsidR="00626B9A" w:rsidRPr="00717EF5">
        <w:rPr>
          <w:rFonts w:ascii="Tahoma" w:eastAsia="MS Mincho" w:hAnsi="Tahoma" w:cs="Tahoma"/>
        </w:rPr>
        <w:t>. Peso 5</w:t>
      </w:r>
      <w:r w:rsidR="007F0DF2">
        <w:rPr>
          <w:rFonts w:ascii="Tahoma" w:eastAsia="MS Mincho" w:hAnsi="Tahoma" w:cs="Tahoma"/>
        </w:rPr>
        <w:t>0</w:t>
      </w:r>
      <w:r w:rsidR="00626B9A" w:rsidRPr="00717EF5">
        <w:rPr>
          <w:rFonts w:ascii="Tahoma" w:eastAsia="MS Mincho" w:hAnsi="Tahoma" w:cs="Tahoma"/>
        </w:rPr>
        <w:t xml:space="preserve"> </w:t>
      </w:r>
      <w:proofErr w:type="spellStart"/>
      <w:r w:rsidR="00626B9A" w:rsidRPr="00717EF5">
        <w:rPr>
          <w:rFonts w:ascii="Tahoma" w:eastAsia="MS Mincho" w:hAnsi="Tahoma" w:cs="Tahoma"/>
        </w:rPr>
        <w:t>ptos</w:t>
      </w:r>
      <w:proofErr w:type="spellEnd"/>
      <w:r w:rsidR="00626B9A" w:rsidRPr="00717EF5">
        <w:rPr>
          <w:rFonts w:ascii="Tahoma" w:eastAsia="MS Mincho" w:hAnsi="Tahoma" w:cs="Tahoma"/>
        </w:rPr>
        <w:t xml:space="preserve"> de 100 </w:t>
      </w:r>
      <w:proofErr w:type="spellStart"/>
      <w:r w:rsidR="00626B9A" w:rsidRPr="00717EF5">
        <w:rPr>
          <w:rFonts w:ascii="Tahoma" w:eastAsia="MS Mincho" w:hAnsi="Tahoma" w:cs="Tahoma"/>
        </w:rPr>
        <w:t>ptos</w:t>
      </w:r>
      <w:proofErr w:type="spellEnd"/>
      <w:r w:rsidR="00626B9A" w:rsidRPr="00717EF5">
        <w:rPr>
          <w:rFonts w:ascii="Tahoma" w:eastAsia="MS Mincho" w:hAnsi="Tahoma" w:cs="Tahoma"/>
        </w:rPr>
        <w:t>.</w:t>
      </w:r>
    </w:p>
    <w:p w14:paraId="276C00D2" w14:textId="6FC376ED" w:rsidR="00972DA9" w:rsidRPr="00972DA9" w:rsidRDefault="007F0DF2" w:rsidP="00AE3C58">
      <w:pPr>
        <w:spacing w:after="120" w:line="360" w:lineRule="auto"/>
        <w:jc w:val="both"/>
        <w:rPr>
          <w:rFonts w:ascii="Tahoma" w:eastAsia="MS Mincho" w:hAnsi="Tahoma" w:cs="Tahoma"/>
          <w:color w:val="000000" w:themeColor="text1"/>
        </w:rPr>
      </w:pPr>
      <w:r>
        <w:rPr>
          <w:rFonts w:ascii="Tahoma" w:eastAsia="MS Mincho" w:hAnsi="Tahoma" w:cs="Tahoma"/>
          <w:color w:val="000000" w:themeColor="text1"/>
        </w:rPr>
        <w:t xml:space="preserve">Dado que el plazo de entrega </w:t>
      </w:r>
      <w:r w:rsidR="00972DA9" w:rsidRPr="00972DA9">
        <w:rPr>
          <w:rFonts w:ascii="Tahoma" w:eastAsia="MS Mincho" w:hAnsi="Tahoma" w:cs="Tahoma"/>
          <w:color w:val="000000" w:themeColor="text1"/>
        </w:rPr>
        <w:t>es un rubro de alto valor para la calificación</w:t>
      </w:r>
      <w:r>
        <w:rPr>
          <w:rFonts w:ascii="Tahoma" w:eastAsia="MS Mincho" w:hAnsi="Tahoma" w:cs="Tahoma"/>
          <w:color w:val="000000" w:themeColor="text1"/>
        </w:rPr>
        <w:t>,</w:t>
      </w:r>
      <w:r w:rsidR="00972DA9" w:rsidRPr="00972DA9">
        <w:rPr>
          <w:rFonts w:ascii="Tahoma" w:eastAsia="MS Mincho" w:hAnsi="Tahoma" w:cs="Tahoma"/>
          <w:color w:val="000000" w:themeColor="text1"/>
        </w:rPr>
        <w:t xml:space="preserve"> el oferente debe presentar con su oferta:</w:t>
      </w:r>
    </w:p>
    <w:p w14:paraId="65544A92" w14:textId="1E8BEB21" w:rsidR="007F0DF2" w:rsidRPr="007F0DF2" w:rsidRDefault="007F0DF2" w:rsidP="007F0DF2">
      <w:pPr>
        <w:pStyle w:val="Prrafodelista"/>
        <w:numPr>
          <w:ilvl w:val="0"/>
          <w:numId w:val="13"/>
        </w:numPr>
        <w:suppressAutoHyphens w:val="0"/>
        <w:spacing w:after="120" w:line="240" w:lineRule="auto"/>
        <w:jc w:val="both"/>
        <w:rPr>
          <w:rFonts w:ascii="Tahoma" w:hAnsi="Tahoma" w:cs="Tahoma"/>
          <w:color w:val="000000" w:themeColor="text1"/>
        </w:rPr>
      </w:pPr>
      <w:r w:rsidRPr="007F0DF2">
        <w:rPr>
          <w:rFonts w:ascii="Tahoma" w:hAnsi="Tahoma" w:cs="Tahoma"/>
          <w:color w:val="000000" w:themeColor="text1"/>
          <w:lang w:val="es-CR"/>
        </w:rPr>
        <w:t>Decla</w:t>
      </w:r>
      <w:r w:rsidR="00C7341C">
        <w:rPr>
          <w:rFonts w:ascii="Tahoma" w:hAnsi="Tahoma" w:cs="Tahoma"/>
          <w:color w:val="000000" w:themeColor="text1"/>
          <w:lang w:val="es-CR"/>
        </w:rPr>
        <w:t xml:space="preserve">ración Jurada de compromisos de los tiempos de </w:t>
      </w:r>
      <w:r w:rsidRPr="007F0DF2">
        <w:rPr>
          <w:rFonts w:ascii="Tahoma" w:hAnsi="Tahoma" w:cs="Tahoma"/>
          <w:color w:val="000000" w:themeColor="text1"/>
          <w:lang w:val="es-CR"/>
        </w:rPr>
        <w:t xml:space="preserve">entregas </w:t>
      </w:r>
    </w:p>
    <w:p w14:paraId="47701B19" w14:textId="77777777" w:rsidR="007F0DF2" w:rsidRPr="007F0DF2" w:rsidRDefault="007F0DF2" w:rsidP="007F0DF2">
      <w:pPr>
        <w:pStyle w:val="Prrafodelista"/>
        <w:suppressAutoHyphens w:val="0"/>
        <w:spacing w:after="120" w:line="360" w:lineRule="auto"/>
        <w:jc w:val="both"/>
        <w:rPr>
          <w:rFonts w:ascii="Tahoma" w:hAnsi="Tahoma" w:cs="Tahoma"/>
          <w:color w:val="000000"/>
        </w:rPr>
      </w:pPr>
    </w:p>
    <w:p w14:paraId="3B4894FE" w14:textId="5212A9DC" w:rsidR="00972DA9" w:rsidRPr="002479C9" w:rsidRDefault="002479C9" w:rsidP="002479C9">
      <w:pPr>
        <w:pStyle w:val="Prrafodelista"/>
        <w:numPr>
          <w:ilvl w:val="0"/>
          <w:numId w:val="13"/>
        </w:numPr>
        <w:suppressAutoHyphens w:val="0"/>
        <w:spacing w:after="120" w:line="360" w:lineRule="auto"/>
        <w:jc w:val="both"/>
        <w:rPr>
          <w:rFonts w:ascii="Tahoma" w:hAnsi="Tahoma" w:cs="Tahoma"/>
          <w:color w:val="000000" w:themeColor="text1"/>
          <w:lang w:val="es-CR"/>
        </w:rPr>
      </w:pPr>
      <w:r w:rsidRPr="002479C9">
        <w:rPr>
          <w:rFonts w:ascii="Tahoma" w:hAnsi="Tahoma" w:cs="Tahoma"/>
          <w:color w:val="000000" w:themeColor="text1"/>
          <w:lang w:val="es-CR"/>
        </w:rPr>
        <w:t xml:space="preserve">Muestra física fiel del producto a entregar para aprobación y para, posteriormente, hacer una comparación contra la entrega final. </w:t>
      </w:r>
    </w:p>
    <w:p w14:paraId="6DEE0EB4" w14:textId="77777777" w:rsidR="00496B72" w:rsidRPr="007F0DF2" w:rsidRDefault="00496B72" w:rsidP="00496B72">
      <w:pPr>
        <w:pStyle w:val="Prrafodelista"/>
        <w:suppressAutoHyphens w:val="0"/>
        <w:spacing w:after="120" w:line="360" w:lineRule="auto"/>
        <w:jc w:val="both"/>
        <w:rPr>
          <w:rFonts w:ascii="Tahoma" w:hAnsi="Tahoma" w:cs="Tahoma"/>
          <w:color w:val="FF0000"/>
        </w:rPr>
      </w:pPr>
    </w:p>
    <w:p w14:paraId="0918729D" w14:textId="77777777" w:rsidR="00972DA9" w:rsidRPr="003A30AD" w:rsidRDefault="00972DA9" w:rsidP="00AE3C58">
      <w:pPr>
        <w:pStyle w:val="Ttulo2"/>
        <w:spacing w:after="120" w:line="360" w:lineRule="auto"/>
        <w:rPr>
          <w:color w:val="000000" w:themeColor="text1"/>
          <w:sz w:val="22"/>
          <w:szCs w:val="22"/>
        </w:rPr>
      </w:pPr>
      <w:bookmarkStart w:id="22" w:name="_Toc205096122"/>
      <w:r w:rsidRPr="003A30AD">
        <w:rPr>
          <w:color w:val="000000" w:themeColor="text1"/>
          <w:sz w:val="22"/>
          <w:szCs w:val="22"/>
        </w:rPr>
        <w:t>RECEPCIÓN DE LAS OFERTAS</w:t>
      </w:r>
      <w:bookmarkEnd w:id="22"/>
    </w:p>
    <w:p w14:paraId="5B2FEDE5" w14:textId="77777777" w:rsidR="002B464B" w:rsidRDefault="002B464B" w:rsidP="007F0DF2">
      <w:pPr>
        <w:autoSpaceDE w:val="0"/>
        <w:autoSpaceDN w:val="0"/>
        <w:adjustRightInd w:val="0"/>
        <w:spacing w:after="120" w:line="360" w:lineRule="auto"/>
        <w:ind w:firstLine="340"/>
        <w:jc w:val="both"/>
        <w:rPr>
          <w:rFonts w:ascii="Tahoma" w:eastAsia="Times New Roman" w:hAnsi="Tahoma" w:cs="Tahoma"/>
          <w:color w:val="000000"/>
          <w:lang w:eastAsia="es-CR"/>
        </w:rPr>
      </w:pPr>
      <w:r w:rsidRPr="002B464B">
        <w:rPr>
          <w:rFonts w:ascii="Tahoma" w:eastAsia="Times New Roman" w:hAnsi="Tahoma" w:cs="Tahoma"/>
          <w:color w:val="000000"/>
          <w:lang w:eastAsia="es-CR"/>
        </w:rPr>
        <w:t>Las ofertas deberán ser entregadas en la recepción del edificio administrativo de la sede de Colypro, ubicado en Desamparados de Alajuela, 2 km al sureste de la Guardia Rural, a más tardar a las 4:00 p.m. del día 13 de agosto de 2025.</w:t>
      </w:r>
    </w:p>
    <w:p w14:paraId="0735C070" w14:textId="32615613" w:rsidR="003A30AD" w:rsidRDefault="007F0DF2" w:rsidP="007F0DF2">
      <w:pPr>
        <w:autoSpaceDE w:val="0"/>
        <w:autoSpaceDN w:val="0"/>
        <w:adjustRightInd w:val="0"/>
        <w:spacing w:after="120" w:line="360" w:lineRule="auto"/>
        <w:ind w:firstLine="340"/>
        <w:jc w:val="both"/>
        <w:rPr>
          <w:rFonts w:ascii="Tahoma" w:eastAsia="Times New Roman" w:hAnsi="Tahoma" w:cs="Tahoma"/>
          <w:color w:val="000000"/>
          <w:lang w:eastAsia="es-CR"/>
        </w:rPr>
      </w:pPr>
      <w:r w:rsidRPr="007F0DF2">
        <w:rPr>
          <w:rFonts w:ascii="Tahoma" w:eastAsia="Times New Roman" w:hAnsi="Tahoma" w:cs="Tahoma"/>
          <w:color w:val="000000"/>
          <w:lang w:eastAsia="es-CR"/>
        </w:rPr>
        <w:t>La apertura de las ofertas será privada a discreción de Colypro y no se aceptarán apelaciones al proceso. De requerirse ampliaciones del plazo para entregar la oferta, el oferente deberá solicitarlo por escrito con su respectiva justificación y de ser aprobada la prórroga por Colypro se informará de dicha ampliación a todos los oferentes.</w:t>
      </w:r>
    </w:p>
    <w:p w14:paraId="2DE5E8E4" w14:textId="77777777" w:rsidR="007F0DF2" w:rsidRPr="007F0DF2" w:rsidRDefault="007F0DF2" w:rsidP="007F0DF2">
      <w:pPr>
        <w:autoSpaceDE w:val="0"/>
        <w:autoSpaceDN w:val="0"/>
        <w:adjustRightInd w:val="0"/>
        <w:spacing w:after="120" w:line="360" w:lineRule="auto"/>
        <w:jc w:val="both"/>
        <w:rPr>
          <w:rFonts w:ascii="Tahoma" w:eastAsia="Times New Roman" w:hAnsi="Tahoma" w:cs="Tahoma"/>
          <w:b/>
          <w:color w:val="FF0000"/>
          <w:u w:val="single"/>
          <w:lang w:eastAsia="es-CR"/>
        </w:rPr>
      </w:pPr>
    </w:p>
    <w:p w14:paraId="219A53DB" w14:textId="77777777" w:rsidR="00972DA9" w:rsidRPr="002A2665" w:rsidRDefault="00972DA9" w:rsidP="00AE3C58">
      <w:pPr>
        <w:pStyle w:val="Ttulo2"/>
        <w:spacing w:after="120" w:line="360" w:lineRule="auto"/>
        <w:rPr>
          <w:color w:val="000000" w:themeColor="text1"/>
          <w:sz w:val="22"/>
          <w:szCs w:val="22"/>
        </w:rPr>
      </w:pPr>
      <w:bookmarkStart w:id="23" w:name="_Toc205096123"/>
      <w:r w:rsidRPr="002A2665">
        <w:rPr>
          <w:color w:val="000000" w:themeColor="text1"/>
          <w:sz w:val="22"/>
          <w:szCs w:val="22"/>
        </w:rPr>
        <w:t>MULTAS</w:t>
      </w:r>
      <w:bookmarkEnd w:id="23"/>
    </w:p>
    <w:p w14:paraId="6D988228" w14:textId="78A33954" w:rsidR="00FB299F" w:rsidRPr="00FB299F" w:rsidRDefault="00FB299F" w:rsidP="00FB299F">
      <w:pPr>
        <w:autoSpaceDE w:val="0"/>
        <w:autoSpaceDN w:val="0"/>
        <w:adjustRightInd w:val="0"/>
        <w:spacing w:after="120" w:line="360" w:lineRule="auto"/>
        <w:ind w:firstLine="340"/>
        <w:jc w:val="both"/>
        <w:rPr>
          <w:rFonts w:ascii="Tahoma" w:eastAsia="Times New Roman" w:hAnsi="Tahoma" w:cs="Tahoma"/>
          <w:color w:val="000000"/>
          <w:lang w:eastAsia="es-CR"/>
        </w:rPr>
      </w:pPr>
      <w:r w:rsidRPr="00FB299F">
        <w:rPr>
          <w:rFonts w:ascii="Tahoma" w:eastAsia="Times New Roman" w:hAnsi="Tahoma" w:cs="Tahoma"/>
          <w:color w:val="000000"/>
          <w:lang w:eastAsia="es-CR"/>
        </w:rPr>
        <w:t>En caso de incumplimiento o atraso en la entrega de los productos, según las fechas establecidas e</w:t>
      </w:r>
      <w:r w:rsidR="002A2665">
        <w:rPr>
          <w:rFonts w:ascii="Tahoma" w:eastAsia="Times New Roman" w:hAnsi="Tahoma" w:cs="Tahoma"/>
          <w:color w:val="000000"/>
          <w:lang w:eastAsia="es-CR"/>
        </w:rPr>
        <w:t>n el contrato y sus requerimientos</w:t>
      </w:r>
      <w:r w:rsidRPr="00FB299F">
        <w:rPr>
          <w:rFonts w:ascii="Tahoma" w:eastAsia="Times New Roman" w:hAnsi="Tahoma" w:cs="Tahoma"/>
          <w:color w:val="000000"/>
          <w:lang w:eastAsia="es-CR"/>
        </w:rPr>
        <w:t xml:space="preserve">, se impondrá una multa por cada día natural de atraso en la entrega </w:t>
      </w:r>
      <w:r w:rsidR="002A2665">
        <w:rPr>
          <w:rFonts w:ascii="Tahoma" w:eastAsia="Times New Roman" w:hAnsi="Tahoma" w:cs="Tahoma"/>
          <w:color w:val="000000"/>
          <w:lang w:eastAsia="es-CR"/>
        </w:rPr>
        <w:t xml:space="preserve">de fechas máximas aceptadas </w:t>
      </w:r>
      <w:r w:rsidRPr="00FB299F">
        <w:rPr>
          <w:rFonts w:ascii="Tahoma" w:eastAsia="Times New Roman" w:hAnsi="Tahoma" w:cs="Tahoma"/>
          <w:color w:val="000000"/>
          <w:lang w:eastAsia="es-CR"/>
        </w:rPr>
        <w:t>de un 0.5 % y hasta un máximo acumulado equivalente al 25.0% del monto contratado, en cuyo caso se considerará que ha habido incumplimiento de las condiciones contractuales por parte del oferente adjudicado.</w:t>
      </w:r>
    </w:p>
    <w:p w14:paraId="0EC617B2" w14:textId="48D9F903" w:rsidR="00FB299F" w:rsidRPr="00FB299F" w:rsidRDefault="00FB299F" w:rsidP="00FB299F">
      <w:pPr>
        <w:autoSpaceDE w:val="0"/>
        <w:autoSpaceDN w:val="0"/>
        <w:adjustRightInd w:val="0"/>
        <w:spacing w:after="120" w:line="360" w:lineRule="auto"/>
        <w:ind w:firstLine="340"/>
        <w:jc w:val="both"/>
        <w:rPr>
          <w:rFonts w:ascii="Tahoma" w:eastAsia="Times New Roman" w:hAnsi="Tahoma" w:cs="Tahoma"/>
          <w:color w:val="000000"/>
          <w:lang w:eastAsia="es-CR"/>
        </w:rPr>
      </w:pPr>
      <w:r w:rsidRPr="00FB299F">
        <w:rPr>
          <w:rFonts w:ascii="Tahoma" w:eastAsia="Times New Roman" w:hAnsi="Tahoma" w:cs="Tahoma"/>
          <w:color w:val="000000"/>
          <w:lang w:eastAsia="es-CR"/>
        </w:rPr>
        <w:t>Colypro queda autorizado para deducir la suma correspondiente a las citadas multas, de las cuentas pendientes presentadas al cobro, o de la garantía de cumplimiento o de las retenciones de pagos, o de ajustes pendientes de pago, o de todos estos conceptos juntos, si por separado no resultasen suficientes.  Dichas multas pasarán a poder de Colypro, sin perjuicio de cualquier otra acción que considere procedente.</w:t>
      </w:r>
    </w:p>
    <w:p w14:paraId="6087AF26" w14:textId="77777777" w:rsidR="00FB299F" w:rsidRPr="00FB299F" w:rsidRDefault="00FB299F" w:rsidP="00FB299F">
      <w:pPr>
        <w:autoSpaceDE w:val="0"/>
        <w:autoSpaceDN w:val="0"/>
        <w:adjustRightInd w:val="0"/>
        <w:spacing w:after="120" w:line="360" w:lineRule="auto"/>
        <w:ind w:firstLine="340"/>
        <w:jc w:val="both"/>
        <w:rPr>
          <w:rFonts w:ascii="Tahoma" w:eastAsia="Times New Roman" w:hAnsi="Tahoma" w:cs="Tahoma"/>
          <w:color w:val="000000"/>
          <w:lang w:eastAsia="es-CR"/>
        </w:rPr>
      </w:pPr>
      <w:r w:rsidRPr="00FB299F">
        <w:rPr>
          <w:rFonts w:ascii="Tahoma" w:eastAsia="Times New Roman" w:hAnsi="Tahoma" w:cs="Tahoma"/>
          <w:color w:val="000000"/>
          <w:lang w:eastAsia="es-CR"/>
        </w:rPr>
        <w:lastRenderedPageBreak/>
        <w:t>En caso de atraso o incumplimiento de las obligaciones contraídas por el oferente adjudicado, además, Colypro podrá disolver el contrato, con el respectivo cobro de los daños y perjuicios no cubiertos y aplicar las demás garantías y sanciones administrativas señaladas en esta invitación.</w:t>
      </w:r>
    </w:p>
    <w:p w14:paraId="3D69E1A2" w14:textId="4D30829F" w:rsidR="00FB299F" w:rsidRPr="00FB299F" w:rsidRDefault="00FB299F" w:rsidP="00FB299F">
      <w:pPr>
        <w:autoSpaceDE w:val="0"/>
        <w:autoSpaceDN w:val="0"/>
        <w:adjustRightInd w:val="0"/>
        <w:spacing w:after="120" w:line="360" w:lineRule="auto"/>
        <w:ind w:firstLine="340"/>
        <w:jc w:val="both"/>
        <w:rPr>
          <w:rFonts w:ascii="Tahoma" w:eastAsia="Times New Roman" w:hAnsi="Tahoma" w:cs="Tahoma"/>
          <w:color w:val="000000"/>
          <w:lang w:eastAsia="es-CR"/>
        </w:rPr>
      </w:pPr>
      <w:r w:rsidRPr="00FB299F">
        <w:rPr>
          <w:rFonts w:ascii="Tahoma" w:eastAsia="Times New Roman" w:hAnsi="Tahoma" w:cs="Tahoma"/>
          <w:color w:val="000000"/>
          <w:lang w:eastAsia="es-CR"/>
        </w:rPr>
        <w:t xml:space="preserve">Así mismo, Colypro podrá retener, a causa de evidencia descubierta con posterioridad, y también anular todo o parte de cualquier pago, hasta donde sea necesario para proteger sus intereses, para evitar incurrir en pérdidas </w:t>
      </w:r>
      <w:r>
        <w:rPr>
          <w:rFonts w:ascii="Tahoma" w:eastAsia="Times New Roman" w:hAnsi="Tahoma" w:cs="Tahoma"/>
          <w:color w:val="000000"/>
          <w:lang w:eastAsia="es-CR"/>
        </w:rPr>
        <w:t xml:space="preserve">a causa de: </w:t>
      </w:r>
      <w:r w:rsidRPr="00FB299F">
        <w:rPr>
          <w:rFonts w:ascii="Tahoma" w:eastAsia="Times New Roman" w:hAnsi="Tahoma" w:cs="Tahoma"/>
          <w:color w:val="000000"/>
          <w:lang w:eastAsia="es-CR"/>
        </w:rPr>
        <w:t>Deudas con la CCSS y/o Administración Tributaria.</w:t>
      </w:r>
    </w:p>
    <w:p w14:paraId="3A577022" w14:textId="51D070B0" w:rsidR="00FB299F" w:rsidRDefault="00FB299F" w:rsidP="00FB299F">
      <w:pPr>
        <w:autoSpaceDE w:val="0"/>
        <w:autoSpaceDN w:val="0"/>
        <w:adjustRightInd w:val="0"/>
        <w:spacing w:after="120" w:line="360" w:lineRule="auto"/>
        <w:ind w:firstLine="340"/>
        <w:jc w:val="both"/>
        <w:rPr>
          <w:rFonts w:ascii="Tahoma" w:eastAsia="Times New Roman" w:hAnsi="Tahoma" w:cs="Tahoma"/>
          <w:color w:val="000000"/>
          <w:lang w:eastAsia="es-CR"/>
        </w:rPr>
      </w:pPr>
      <w:r w:rsidRPr="00FB299F">
        <w:rPr>
          <w:rFonts w:ascii="Tahoma" w:eastAsia="Times New Roman" w:hAnsi="Tahoma" w:cs="Tahoma"/>
          <w:color w:val="000000"/>
          <w:lang w:eastAsia="es-CR"/>
        </w:rPr>
        <w:t>Cuando las causas que dieran pie a la retención fueran cumplidas por el oferente adjudicado, el pago retenido le será devuelto. El oferente adjudicado no tendrá derecho a cobrar intereses sobre las sumas retenidas.</w:t>
      </w:r>
    </w:p>
    <w:p w14:paraId="448003B4" w14:textId="77777777" w:rsidR="002479C9" w:rsidRPr="00FB299F" w:rsidRDefault="002479C9" w:rsidP="00FB299F">
      <w:pPr>
        <w:autoSpaceDE w:val="0"/>
        <w:autoSpaceDN w:val="0"/>
        <w:adjustRightInd w:val="0"/>
        <w:spacing w:after="120" w:line="360" w:lineRule="auto"/>
        <w:ind w:firstLine="340"/>
        <w:jc w:val="both"/>
        <w:rPr>
          <w:rFonts w:ascii="Tahoma" w:eastAsia="Times New Roman" w:hAnsi="Tahoma" w:cs="Tahoma"/>
          <w:color w:val="000000"/>
          <w:lang w:eastAsia="es-CR"/>
        </w:rPr>
      </w:pPr>
    </w:p>
    <w:p w14:paraId="086E715F" w14:textId="77777777" w:rsidR="00FB299F" w:rsidRPr="00FB299F" w:rsidRDefault="00FB299F" w:rsidP="00FB299F">
      <w:pPr>
        <w:pStyle w:val="Ttulo2"/>
        <w:numPr>
          <w:ilvl w:val="0"/>
          <w:numId w:val="0"/>
        </w:numPr>
        <w:ind w:left="340"/>
        <w:rPr>
          <w:b w:val="0"/>
          <w:bCs w:val="0"/>
          <w:color w:val="000000" w:themeColor="text1"/>
          <w:sz w:val="22"/>
          <w:szCs w:val="22"/>
          <w:u w:val="none"/>
        </w:rPr>
      </w:pPr>
    </w:p>
    <w:p w14:paraId="2FA7F2F0" w14:textId="4775ACAE" w:rsidR="00972DA9" w:rsidRPr="00FB299F" w:rsidRDefault="00972DA9" w:rsidP="00FB299F">
      <w:pPr>
        <w:pStyle w:val="Ttulo2"/>
        <w:spacing w:after="120" w:line="360" w:lineRule="auto"/>
        <w:rPr>
          <w:color w:val="000000" w:themeColor="text1"/>
          <w:sz w:val="22"/>
          <w:szCs w:val="22"/>
        </w:rPr>
      </w:pPr>
      <w:bookmarkStart w:id="24" w:name="_Toc205096124"/>
      <w:r w:rsidRPr="00FB299F">
        <w:rPr>
          <w:color w:val="000000" w:themeColor="text1"/>
          <w:sz w:val="22"/>
          <w:szCs w:val="22"/>
        </w:rPr>
        <w:t>PLAZO DE RESOLUCIÓN Y ACLARACIONES ADICIONALES</w:t>
      </w:r>
      <w:bookmarkEnd w:id="24"/>
    </w:p>
    <w:p w14:paraId="591FB9D4" w14:textId="2B12F3C0" w:rsidR="00972DA9" w:rsidRPr="00972DA9" w:rsidRDefault="00972DA9" w:rsidP="00AE3C58">
      <w:pPr>
        <w:autoSpaceDE w:val="0"/>
        <w:autoSpaceDN w:val="0"/>
        <w:adjustRightInd w:val="0"/>
        <w:spacing w:after="120" w:line="360" w:lineRule="auto"/>
        <w:jc w:val="both"/>
        <w:rPr>
          <w:rFonts w:ascii="Tahoma" w:eastAsia="Times New Roman" w:hAnsi="Tahoma" w:cs="Tahoma"/>
          <w:lang w:eastAsia="es-CR"/>
        </w:rPr>
      </w:pPr>
      <w:r w:rsidRPr="00972DA9">
        <w:rPr>
          <w:rFonts w:ascii="Tahoma" w:eastAsia="Times New Roman" w:hAnsi="Tahoma" w:cs="Tahoma"/>
          <w:lang w:eastAsia="es-CR"/>
        </w:rPr>
        <w:t xml:space="preserve">El plazo máximo que </w:t>
      </w:r>
      <w:r w:rsidRPr="00972DA9">
        <w:rPr>
          <w:rFonts w:ascii="Tahoma" w:eastAsia="Times New Roman" w:hAnsi="Tahoma" w:cs="Tahoma"/>
          <w:b/>
          <w:lang w:eastAsia="es-CR"/>
        </w:rPr>
        <w:t>Colypro</w:t>
      </w:r>
      <w:r w:rsidRPr="00972DA9">
        <w:rPr>
          <w:rFonts w:ascii="Tahoma" w:eastAsia="Times New Roman" w:hAnsi="Tahoma" w:cs="Tahoma"/>
          <w:lang w:eastAsia="es-CR"/>
        </w:rPr>
        <w:t xml:space="preserve"> se reserva para estudiar y resolver éste </w:t>
      </w:r>
      <w:r w:rsidRPr="00972DA9">
        <w:rPr>
          <w:rFonts w:ascii="Tahoma" w:eastAsia="Calibri" w:hAnsi="Tahoma" w:cs="Tahoma"/>
          <w:color w:val="000000"/>
          <w:lang w:val="es-ES"/>
        </w:rPr>
        <w:t>pliego de condiciones</w:t>
      </w:r>
      <w:r w:rsidRPr="00972DA9">
        <w:rPr>
          <w:rFonts w:ascii="Tahoma" w:eastAsia="Times New Roman" w:hAnsi="Tahoma" w:cs="Tahoma"/>
          <w:lang w:eastAsia="es-CR"/>
        </w:rPr>
        <w:t xml:space="preserve"> es de treinta (30) días hábiles contados a partir de la fecha de </w:t>
      </w:r>
      <w:r w:rsidR="00B4643C">
        <w:rPr>
          <w:rFonts w:ascii="Tahoma" w:eastAsia="Times New Roman" w:hAnsi="Tahoma" w:cs="Tahoma"/>
          <w:lang w:eastAsia="es-CR"/>
        </w:rPr>
        <w:t>recepción</w:t>
      </w:r>
      <w:r w:rsidRPr="00972DA9">
        <w:rPr>
          <w:rFonts w:ascii="Tahoma" w:eastAsia="Times New Roman" w:hAnsi="Tahoma" w:cs="Tahoma"/>
          <w:lang w:eastAsia="es-CR"/>
        </w:rPr>
        <w:t xml:space="preserve"> de las ofertas. Este período podrá ser prorrogado en caso de ser necesario, de previo a la adjudicación. </w:t>
      </w:r>
    </w:p>
    <w:p w14:paraId="3128CF49" w14:textId="77777777" w:rsidR="00972DA9" w:rsidRP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b/>
          <w:bCs/>
          <w:color w:val="000000"/>
          <w:lang w:eastAsia="es-CR"/>
        </w:rPr>
        <w:t>Colypro</w:t>
      </w:r>
      <w:r w:rsidRPr="00972DA9">
        <w:rPr>
          <w:rFonts w:ascii="Tahoma" w:eastAsia="Times New Roman" w:hAnsi="Tahoma" w:cs="Tahoma"/>
          <w:color w:val="000000"/>
          <w:lang w:eastAsia="es-CR"/>
        </w:rPr>
        <w:t xml:space="preserve">, podrá solicitar las aclaraciones que estime pertinentes en tanto no impliquen o signifiquen en manera alguna, modificación o alteración de las condiciones establecidas o varíen las ofertas técnicas y/o económicas.  Dichas aclaraciones deberán presentarse por escrito dentro del plazo que en la solicitud se indique y constituirán parte integral de la oferta.  </w:t>
      </w:r>
    </w:p>
    <w:p w14:paraId="05A4F220" w14:textId="77777777" w:rsidR="00972DA9" w:rsidRPr="00972DA9" w:rsidRDefault="00972DA9" w:rsidP="00AE3C58">
      <w:pPr>
        <w:pStyle w:val="Ttulo2"/>
        <w:spacing w:after="120" w:line="360" w:lineRule="auto"/>
        <w:rPr>
          <w:sz w:val="22"/>
          <w:szCs w:val="22"/>
        </w:rPr>
      </w:pPr>
      <w:bookmarkStart w:id="25" w:name="_Toc205096125"/>
      <w:r w:rsidRPr="00972DA9">
        <w:rPr>
          <w:sz w:val="22"/>
          <w:szCs w:val="22"/>
        </w:rPr>
        <w:t>ADJUDICACIÓN</w:t>
      </w:r>
      <w:bookmarkEnd w:id="25"/>
    </w:p>
    <w:p w14:paraId="23E9577F" w14:textId="07E45E75" w:rsidR="00972DA9" w:rsidRDefault="00972DA9" w:rsidP="00AE3C58">
      <w:pPr>
        <w:autoSpaceDE w:val="0"/>
        <w:autoSpaceDN w:val="0"/>
        <w:adjustRightInd w:val="0"/>
        <w:spacing w:after="120" w:line="360" w:lineRule="auto"/>
        <w:jc w:val="both"/>
        <w:rPr>
          <w:rFonts w:ascii="Tahoma" w:eastAsia="Times New Roman" w:hAnsi="Tahoma" w:cs="Tahoma"/>
          <w:color w:val="000000"/>
          <w:lang w:eastAsia="es-CR"/>
        </w:rPr>
      </w:pPr>
      <w:r w:rsidRPr="00972DA9">
        <w:rPr>
          <w:rFonts w:ascii="Tahoma" w:eastAsia="Times New Roman" w:hAnsi="Tahoma" w:cs="Tahoma"/>
          <w:b/>
          <w:bCs/>
          <w:color w:val="000000"/>
          <w:lang w:eastAsia="es-CR"/>
        </w:rPr>
        <w:t xml:space="preserve">Colypro </w:t>
      </w:r>
      <w:r w:rsidRPr="00972DA9">
        <w:rPr>
          <w:rFonts w:ascii="Tahoma" w:eastAsia="Times New Roman" w:hAnsi="Tahoma" w:cs="Tahoma"/>
          <w:color w:val="000000"/>
          <w:lang w:eastAsia="es-CR"/>
        </w:rPr>
        <w:t xml:space="preserve">se reserva el derecho de adjudicar la oferta que juzgue más conveniente, ya sea parcial o totalmente o de rechazarlas todas, si ninguna conviniere a sus intereses. Igualmente se reserva el derecho de contratar separadamente parte de ella.  La adjudicación, se hará al </w:t>
      </w:r>
      <w:r w:rsidRPr="00972DA9">
        <w:rPr>
          <w:rFonts w:ascii="Tahoma" w:eastAsia="Times New Roman" w:hAnsi="Tahoma" w:cs="Tahoma"/>
          <w:b/>
          <w:bCs/>
          <w:color w:val="000000"/>
          <w:lang w:eastAsia="es-CR"/>
        </w:rPr>
        <w:t xml:space="preserve">oferente </w:t>
      </w:r>
      <w:r w:rsidRPr="00972DA9">
        <w:rPr>
          <w:rFonts w:ascii="Tahoma" w:eastAsia="Times New Roman" w:hAnsi="Tahoma" w:cs="Tahoma"/>
          <w:color w:val="000000"/>
          <w:lang w:eastAsia="es-CR"/>
        </w:rPr>
        <w:t xml:space="preserve">que, cumpliendo con todos los requisitos y condiciones exigidos en el </w:t>
      </w:r>
      <w:r w:rsidRPr="00972DA9">
        <w:rPr>
          <w:rFonts w:ascii="Tahoma" w:eastAsia="Calibri" w:hAnsi="Tahoma" w:cs="Tahoma"/>
          <w:color w:val="000000"/>
          <w:lang w:val="es-ES"/>
        </w:rPr>
        <w:t>pliego de condiciones</w:t>
      </w:r>
      <w:r w:rsidRPr="00972DA9">
        <w:rPr>
          <w:rFonts w:ascii="Tahoma" w:eastAsia="Times New Roman" w:hAnsi="Tahoma" w:cs="Tahoma"/>
          <w:color w:val="000000"/>
          <w:lang w:eastAsia="es-CR"/>
        </w:rPr>
        <w:t>, ofrezca las mejores condiciones, según la conjugación de los diversos elementos que intervienen.</w:t>
      </w:r>
    </w:p>
    <w:p w14:paraId="2EF3F46F" w14:textId="33FB40F7" w:rsidR="00972DA9" w:rsidRPr="00972DA9" w:rsidRDefault="00972DA9" w:rsidP="0004132D">
      <w:pPr>
        <w:pStyle w:val="Prrafodelista"/>
        <w:keepNext/>
        <w:keepLines/>
        <w:numPr>
          <w:ilvl w:val="0"/>
          <w:numId w:val="1"/>
        </w:numPr>
        <w:suppressAutoHyphens w:val="0"/>
        <w:spacing w:after="120" w:line="360" w:lineRule="auto"/>
        <w:jc w:val="center"/>
        <w:outlineLvl w:val="0"/>
        <w:rPr>
          <w:rFonts w:ascii="Tahoma" w:eastAsia="MS Gothic" w:hAnsi="Tahoma" w:cs="Tahoma"/>
          <w:b/>
          <w:bCs/>
          <w:u w:val="single"/>
        </w:rPr>
      </w:pPr>
      <w:bookmarkStart w:id="26" w:name="_Toc71193560"/>
      <w:bookmarkStart w:id="27" w:name="_Toc98850760"/>
      <w:bookmarkStart w:id="28" w:name="_Toc205096126"/>
      <w:bookmarkEnd w:id="26"/>
      <w:r w:rsidRPr="00972DA9">
        <w:rPr>
          <w:rFonts w:ascii="Tahoma" w:eastAsia="MS Gothic" w:hAnsi="Tahoma" w:cs="Tahoma"/>
          <w:b/>
          <w:bCs/>
          <w:u w:val="single"/>
        </w:rPr>
        <w:lastRenderedPageBreak/>
        <w:t xml:space="preserve">CAPÍTULO </w:t>
      </w:r>
      <w:bookmarkEnd w:id="27"/>
      <w:r w:rsidR="00B4643C">
        <w:rPr>
          <w:rFonts w:ascii="Tahoma" w:eastAsia="MS Gothic" w:hAnsi="Tahoma" w:cs="Tahoma"/>
          <w:b/>
          <w:bCs/>
          <w:u w:val="single"/>
        </w:rPr>
        <w:t>II</w:t>
      </w:r>
      <w:bookmarkEnd w:id="28"/>
    </w:p>
    <w:p w14:paraId="5FF515AC" w14:textId="6977779B" w:rsidR="00972DA9" w:rsidRDefault="00C7341C" w:rsidP="00C7341C">
      <w:pPr>
        <w:autoSpaceDE w:val="0"/>
        <w:autoSpaceDN w:val="0"/>
        <w:adjustRightInd w:val="0"/>
        <w:spacing w:after="120" w:line="360" w:lineRule="auto"/>
        <w:ind w:left="360"/>
        <w:contextualSpacing/>
        <w:jc w:val="center"/>
        <w:rPr>
          <w:rFonts w:ascii="Tahoma" w:eastAsia="Calibri" w:hAnsi="Tahoma" w:cs="Tahoma"/>
          <w:b/>
          <w:bCs/>
          <w:color w:val="000000"/>
          <w:lang w:val="es-ES"/>
        </w:rPr>
      </w:pPr>
      <w:r>
        <w:rPr>
          <w:rFonts w:ascii="Tahoma" w:eastAsia="Calibri" w:hAnsi="Tahoma" w:cs="Tahoma"/>
          <w:b/>
          <w:bCs/>
          <w:color w:val="000000"/>
          <w:lang w:val="es-ES"/>
        </w:rPr>
        <w:t xml:space="preserve">CONDICIONES </w:t>
      </w:r>
      <w:r w:rsidR="002B464B">
        <w:rPr>
          <w:rFonts w:ascii="Tahoma" w:eastAsia="Calibri" w:hAnsi="Tahoma" w:cs="Tahoma"/>
          <w:b/>
          <w:bCs/>
          <w:color w:val="000000"/>
          <w:lang w:val="es-ES"/>
        </w:rPr>
        <w:t xml:space="preserve">Y </w:t>
      </w:r>
      <w:r w:rsidR="00972DA9" w:rsidRPr="00972DA9">
        <w:rPr>
          <w:rFonts w:ascii="Tahoma" w:eastAsia="Calibri" w:hAnsi="Tahoma" w:cs="Tahoma"/>
          <w:b/>
          <w:bCs/>
          <w:color w:val="000000"/>
          <w:lang w:val="es-ES"/>
        </w:rPr>
        <w:t>ESPECIFICACIONES TÉCNICAS</w:t>
      </w:r>
    </w:p>
    <w:p w14:paraId="486293C1" w14:textId="77777777" w:rsidR="00C7341C" w:rsidRPr="00972DA9" w:rsidRDefault="00C7341C" w:rsidP="00C7341C">
      <w:pPr>
        <w:autoSpaceDE w:val="0"/>
        <w:autoSpaceDN w:val="0"/>
        <w:adjustRightInd w:val="0"/>
        <w:spacing w:after="120" w:line="360" w:lineRule="auto"/>
        <w:ind w:left="360"/>
        <w:contextualSpacing/>
        <w:rPr>
          <w:rFonts w:ascii="Tahoma" w:eastAsia="Calibri" w:hAnsi="Tahoma" w:cs="Tahoma"/>
          <w:b/>
          <w:bCs/>
          <w:color w:val="000000"/>
          <w:lang w:val="es-ES"/>
        </w:rPr>
      </w:pPr>
    </w:p>
    <w:p w14:paraId="584D4F09" w14:textId="77777777" w:rsidR="00972DA9" w:rsidRPr="00972DA9" w:rsidRDefault="00972DA9" w:rsidP="00AE3C58">
      <w:pPr>
        <w:pStyle w:val="Ttulo2"/>
        <w:spacing w:after="120" w:line="360" w:lineRule="auto"/>
        <w:rPr>
          <w:sz w:val="22"/>
          <w:szCs w:val="22"/>
        </w:rPr>
      </w:pPr>
      <w:bookmarkStart w:id="29" w:name="_Toc127888215"/>
      <w:bookmarkStart w:id="30" w:name="_Toc205096127"/>
      <w:r w:rsidRPr="00972DA9">
        <w:rPr>
          <w:sz w:val="22"/>
          <w:szCs w:val="22"/>
        </w:rPr>
        <w:t>PROPÓSITO</w:t>
      </w:r>
      <w:bookmarkEnd w:id="29"/>
      <w:bookmarkEnd w:id="30"/>
    </w:p>
    <w:p w14:paraId="47FD354D" w14:textId="0C4EE133" w:rsidR="00C7341C" w:rsidRPr="00C7341C" w:rsidRDefault="00C7341C" w:rsidP="00C7341C">
      <w:pPr>
        <w:spacing w:line="480" w:lineRule="auto"/>
        <w:ind w:firstLine="709"/>
        <w:jc w:val="both"/>
        <w:rPr>
          <w:rFonts w:ascii="Tahoma" w:hAnsi="Tahoma" w:cs="Tahoma"/>
        </w:rPr>
      </w:pPr>
      <w:r w:rsidRPr="00C7341C">
        <w:rPr>
          <w:rFonts w:ascii="Tahoma" w:hAnsi="Tahoma" w:cs="Tahoma"/>
        </w:rPr>
        <w:t>El objeto del pre</w:t>
      </w:r>
      <w:r>
        <w:rPr>
          <w:rFonts w:ascii="Tahoma" w:hAnsi="Tahoma" w:cs="Tahoma"/>
        </w:rPr>
        <w:t xml:space="preserve">sente concurso es la compra de </w:t>
      </w:r>
      <w:r w:rsidRPr="00C7341C">
        <w:rPr>
          <w:rFonts w:ascii="Tahoma" w:hAnsi="Tahoma" w:cs="Tahoma"/>
          <w:b/>
        </w:rPr>
        <w:t>paraguas</w:t>
      </w:r>
      <w:r w:rsidRPr="00C7341C">
        <w:rPr>
          <w:rFonts w:ascii="Tahoma" w:hAnsi="Tahoma" w:cs="Tahoma"/>
        </w:rPr>
        <w:t xml:space="preserve"> medianos automáticos con un diseño aprobado full color total:  </w:t>
      </w:r>
    </w:p>
    <w:p w14:paraId="201813A1" w14:textId="77777777" w:rsidR="00C7341C" w:rsidRDefault="00C7341C" w:rsidP="00C7341C">
      <w:pPr>
        <w:spacing w:line="480" w:lineRule="auto"/>
        <w:ind w:firstLine="709"/>
        <w:jc w:val="both"/>
        <w:rPr>
          <w:rFonts w:ascii="Tahoma" w:hAnsi="Tahoma" w:cs="Tahoma"/>
          <w:noProof/>
          <w:lang w:eastAsia="es-CR"/>
        </w:rPr>
      </w:pPr>
      <w:r w:rsidRPr="00C7341C">
        <w:rPr>
          <w:rFonts w:ascii="Tahoma" w:hAnsi="Tahoma" w:cs="Tahoma"/>
        </w:rPr>
        <w:t>Imagen de referencia</w:t>
      </w:r>
      <w:r>
        <w:rPr>
          <w:rFonts w:ascii="Tahoma" w:hAnsi="Tahoma" w:cs="Tahoma"/>
        </w:rPr>
        <w:t>:</w:t>
      </w:r>
      <w:r w:rsidRPr="00C7341C">
        <w:rPr>
          <w:rFonts w:ascii="Tahoma" w:hAnsi="Tahoma" w:cs="Tahoma"/>
          <w:noProof/>
          <w:lang w:eastAsia="es-CR"/>
        </w:rPr>
        <w:t xml:space="preserve"> </w:t>
      </w:r>
      <w:r>
        <w:rPr>
          <w:rFonts w:ascii="Tahoma" w:hAnsi="Tahoma" w:cs="Tahoma"/>
          <w:noProof/>
          <w:lang w:eastAsia="es-CR"/>
        </w:rPr>
        <w:t xml:space="preserve">   </w:t>
      </w:r>
    </w:p>
    <w:p w14:paraId="0D119E04" w14:textId="30113B2E" w:rsidR="00C80CAD" w:rsidRDefault="00C7341C" w:rsidP="00C7341C">
      <w:pPr>
        <w:spacing w:line="480" w:lineRule="auto"/>
        <w:ind w:firstLine="709"/>
        <w:jc w:val="both"/>
        <w:rPr>
          <w:rFonts w:ascii="Tahoma" w:hAnsi="Tahoma" w:cs="Tahoma"/>
        </w:rPr>
      </w:pPr>
      <w:r w:rsidRPr="003209CA">
        <w:rPr>
          <w:rFonts w:ascii="Tahoma" w:hAnsi="Tahoma" w:cs="Tahoma"/>
          <w:noProof/>
          <w:lang w:eastAsia="es-CR"/>
        </w:rPr>
        <w:drawing>
          <wp:inline distT="0" distB="0" distL="0" distR="0" wp14:anchorId="692639AA" wp14:editId="7A7F0EE3">
            <wp:extent cx="1782957" cy="1788434"/>
            <wp:effectExtent l="0" t="0" r="825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462" cy="1805993"/>
                    </a:xfrm>
                    <a:prstGeom prst="rect">
                      <a:avLst/>
                    </a:prstGeom>
                    <a:noFill/>
                    <a:ln>
                      <a:noFill/>
                    </a:ln>
                  </pic:spPr>
                </pic:pic>
              </a:graphicData>
            </a:graphic>
          </wp:inline>
        </w:drawing>
      </w:r>
      <w:r>
        <w:rPr>
          <w:rFonts w:ascii="Tahoma" w:hAnsi="Tahoma" w:cs="Tahoma"/>
          <w:noProof/>
          <w:lang w:eastAsia="es-CR"/>
        </w:rPr>
        <w:t xml:space="preserve"> </w:t>
      </w:r>
    </w:p>
    <w:p w14:paraId="63F9D008" w14:textId="13F73C73" w:rsidR="00972DA9" w:rsidRPr="00972DA9" w:rsidRDefault="00E034A9" w:rsidP="00AE3C58">
      <w:pPr>
        <w:pStyle w:val="Ttulo2"/>
        <w:spacing w:after="120" w:line="360" w:lineRule="auto"/>
        <w:rPr>
          <w:sz w:val="22"/>
          <w:szCs w:val="22"/>
        </w:rPr>
      </w:pPr>
      <w:bookmarkStart w:id="31" w:name="_Toc205096128"/>
      <w:r>
        <w:rPr>
          <w:sz w:val="22"/>
          <w:szCs w:val="22"/>
        </w:rPr>
        <w:t>CONDICIONES GENERALES</w:t>
      </w:r>
      <w:bookmarkEnd w:id="31"/>
      <w:r>
        <w:rPr>
          <w:sz w:val="22"/>
          <w:szCs w:val="22"/>
        </w:rPr>
        <w:t xml:space="preserve"> </w:t>
      </w:r>
    </w:p>
    <w:p w14:paraId="6644E6B3" w14:textId="50884C1B" w:rsidR="00C7341C" w:rsidRPr="00383B14" w:rsidRDefault="00C7341C" w:rsidP="00E034A9">
      <w:pPr>
        <w:pStyle w:val="Prrafodelista"/>
        <w:numPr>
          <w:ilvl w:val="0"/>
          <w:numId w:val="23"/>
        </w:numPr>
        <w:spacing w:line="360" w:lineRule="auto"/>
        <w:rPr>
          <w:rFonts w:ascii="Tahoma" w:hAnsi="Tahoma" w:cs="Tahoma"/>
          <w:lang w:val="es-CR"/>
        </w:rPr>
      </w:pPr>
      <w:r w:rsidRPr="00383B14">
        <w:rPr>
          <w:rFonts w:ascii="Tahoma" w:hAnsi="Tahoma" w:cs="Tahoma"/>
          <w:lang w:val="es-CR"/>
        </w:rPr>
        <w:t>Cantidad</w:t>
      </w:r>
      <w:r w:rsidR="00E034A9" w:rsidRPr="00383B14">
        <w:rPr>
          <w:rFonts w:ascii="Tahoma" w:hAnsi="Tahoma" w:cs="Tahoma"/>
          <w:lang w:val="es-CR"/>
        </w:rPr>
        <w:t xml:space="preserve"> requerida</w:t>
      </w:r>
      <w:r w:rsidRPr="00383B14">
        <w:rPr>
          <w:rFonts w:ascii="Tahoma" w:hAnsi="Tahoma" w:cs="Tahoma"/>
          <w:lang w:val="es-CR"/>
        </w:rPr>
        <w:t>: 84,000 unidades (Ochenta y cuatro mil unidades)</w:t>
      </w:r>
    </w:p>
    <w:p w14:paraId="7C5341C2" w14:textId="37E63C6A" w:rsidR="00C7341C" w:rsidRPr="00383B14" w:rsidRDefault="00C7341C" w:rsidP="00E034A9">
      <w:pPr>
        <w:pStyle w:val="Prrafodelista"/>
        <w:numPr>
          <w:ilvl w:val="0"/>
          <w:numId w:val="23"/>
        </w:numPr>
        <w:spacing w:line="360" w:lineRule="auto"/>
        <w:rPr>
          <w:rFonts w:ascii="Tahoma" w:hAnsi="Tahoma" w:cs="Tahoma"/>
          <w:lang w:val="es-CR"/>
        </w:rPr>
      </w:pPr>
      <w:r w:rsidRPr="00383B14">
        <w:rPr>
          <w:rFonts w:ascii="Tahoma" w:hAnsi="Tahoma" w:cs="Tahoma"/>
          <w:lang w:val="es-CR"/>
        </w:rPr>
        <w:t xml:space="preserve">Cada paraguas debe llevar una tarjeta impresa (nota de agradecimiento) colocada con </w:t>
      </w:r>
      <w:proofErr w:type="spellStart"/>
      <w:r w:rsidRPr="00383B14">
        <w:rPr>
          <w:rFonts w:ascii="Tahoma" w:hAnsi="Tahoma" w:cs="Tahoma"/>
          <w:lang w:val="es-CR"/>
        </w:rPr>
        <w:t>plastiflecha</w:t>
      </w:r>
      <w:proofErr w:type="spellEnd"/>
      <w:r w:rsidRPr="00383B14">
        <w:rPr>
          <w:rFonts w:ascii="Tahoma" w:hAnsi="Tahoma" w:cs="Tahoma"/>
          <w:lang w:val="es-CR"/>
        </w:rPr>
        <w:t xml:space="preserve"> en cada uno, la etiqueta es full color, tiro, en materi</w:t>
      </w:r>
      <w:r w:rsidR="00E034A9" w:rsidRPr="00383B14">
        <w:rPr>
          <w:rFonts w:ascii="Tahoma" w:hAnsi="Tahoma" w:cs="Tahoma"/>
          <w:lang w:val="es-CR"/>
        </w:rPr>
        <w:t>al cartulina C12, tamaño 9x5 cm</w:t>
      </w:r>
      <w:r w:rsidRPr="00383B14">
        <w:rPr>
          <w:rFonts w:ascii="Tahoma" w:hAnsi="Tahoma" w:cs="Tahoma"/>
          <w:lang w:val="es-CR"/>
        </w:rPr>
        <w:t xml:space="preserve">, de acuerdo con el diseño facilitado por Colypro. </w:t>
      </w:r>
    </w:p>
    <w:p w14:paraId="210E9C6D" w14:textId="43356E4A" w:rsidR="00C7341C" w:rsidRPr="00383B14" w:rsidRDefault="00E034A9" w:rsidP="00E034A9">
      <w:pPr>
        <w:pStyle w:val="Prrafodelista"/>
        <w:numPr>
          <w:ilvl w:val="0"/>
          <w:numId w:val="23"/>
        </w:numPr>
        <w:spacing w:line="360" w:lineRule="auto"/>
        <w:rPr>
          <w:rFonts w:ascii="Tahoma" w:hAnsi="Tahoma" w:cs="Tahoma"/>
          <w:lang w:val="es-CR"/>
        </w:rPr>
      </w:pPr>
      <w:r w:rsidRPr="00383B14">
        <w:rPr>
          <w:rFonts w:ascii="Tahoma" w:hAnsi="Tahoma" w:cs="Tahoma"/>
          <w:lang w:val="es-CR"/>
        </w:rPr>
        <w:t>Deben ofrecer una g</w:t>
      </w:r>
      <w:r w:rsidR="00C7341C" w:rsidRPr="00383B14">
        <w:rPr>
          <w:rFonts w:ascii="Tahoma" w:hAnsi="Tahoma" w:cs="Tahoma"/>
          <w:lang w:val="es-CR"/>
        </w:rPr>
        <w:t xml:space="preserve">arantía de mínimo 6 meses sobre defectos de fábrica, posterior a la entrega de los artículos. </w:t>
      </w:r>
    </w:p>
    <w:p w14:paraId="4893B945" w14:textId="2175493A" w:rsidR="00C7341C" w:rsidRPr="00383B14" w:rsidRDefault="00C7341C" w:rsidP="00E034A9">
      <w:pPr>
        <w:pStyle w:val="Prrafodelista"/>
        <w:numPr>
          <w:ilvl w:val="0"/>
          <w:numId w:val="23"/>
        </w:numPr>
        <w:spacing w:line="360" w:lineRule="auto"/>
        <w:rPr>
          <w:rFonts w:ascii="Tahoma" w:hAnsi="Tahoma" w:cs="Tahoma"/>
          <w:lang w:val="es-CR"/>
        </w:rPr>
      </w:pPr>
      <w:r w:rsidRPr="00383B14">
        <w:rPr>
          <w:rFonts w:ascii="Tahoma" w:hAnsi="Tahoma" w:cs="Tahoma"/>
          <w:lang w:val="es-CR"/>
        </w:rPr>
        <w:t>El empaque debe ser en cajas resistentes</w:t>
      </w:r>
      <w:r w:rsidR="00E034A9" w:rsidRPr="00383B14">
        <w:rPr>
          <w:rFonts w:ascii="Tahoma" w:hAnsi="Tahoma" w:cs="Tahoma"/>
          <w:lang w:val="es-CR"/>
        </w:rPr>
        <w:t xml:space="preserve"> con un máximo de 100 unidades</w:t>
      </w:r>
      <w:r w:rsidR="00383B14">
        <w:rPr>
          <w:rFonts w:ascii="Tahoma" w:hAnsi="Tahoma" w:cs="Tahoma"/>
          <w:lang w:val="es-CR"/>
        </w:rPr>
        <w:t xml:space="preserve"> por caja</w:t>
      </w:r>
      <w:r w:rsidRPr="00383B14">
        <w:rPr>
          <w:rFonts w:ascii="Tahoma" w:hAnsi="Tahoma" w:cs="Tahoma"/>
          <w:lang w:val="es-CR"/>
        </w:rPr>
        <w:t>, rotuladas con el</w:t>
      </w:r>
      <w:r w:rsidR="00383B14">
        <w:rPr>
          <w:rFonts w:ascii="Tahoma" w:hAnsi="Tahoma" w:cs="Tahoma"/>
          <w:lang w:val="es-CR"/>
        </w:rPr>
        <w:t xml:space="preserve"> tipo</w:t>
      </w:r>
      <w:r w:rsidRPr="00383B14">
        <w:rPr>
          <w:rFonts w:ascii="Tahoma" w:hAnsi="Tahoma" w:cs="Tahoma"/>
          <w:lang w:val="es-CR"/>
        </w:rPr>
        <w:t xml:space="preserve"> producto y la cantidad. </w:t>
      </w:r>
    </w:p>
    <w:p w14:paraId="2D5B182D" w14:textId="1169FFD8" w:rsidR="00E034A9" w:rsidRDefault="00E20929" w:rsidP="00E20929">
      <w:pPr>
        <w:pStyle w:val="Prrafodelista"/>
        <w:numPr>
          <w:ilvl w:val="0"/>
          <w:numId w:val="23"/>
        </w:numPr>
        <w:spacing w:line="360" w:lineRule="auto"/>
        <w:rPr>
          <w:rFonts w:ascii="Tahoma" w:hAnsi="Tahoma" w:cs="Tahoma"/>
          <w:lang w:val="es-CR"/>
        </w:rPr>
      </w:pPr>
      <w:r w:rsidRPr="00E20929">
        <w:rPr>
          <w:rFonts w:ascii="Tahoma" w:hAnsi="Tahoma" w:cs="Tahoma"/>
          <w:lang w:val="es-CR"/>
        </w:rPr>
        <w:t xml:space="preserve">El proveedor seleccionado deberá encargarse del almacenaje de las unidades una vez notificado </w:t>
      </w:r>
      <w:r>
        <w:rPr>
          <w:rFonts w:ascii="Tahoma" w:hAnsi="Tahoma" w:cs="Tahoma"/>
          <w:lang w:val="es-CR"/>
        </w:rPr>
        <w:t xml:space="preserve">a Colypro con anticipación </w:t>
      </w:r>
      <w:r w:rsidRPr="00E20929">
        <w:rPr>
          <w:rFonts w:ascii="Tahoma" w:hAnsi="Tahoma" w:cs="Tahoma"/>
          <w:lang w:val="es-CR"/>
        </w:rPr>
        <w:t>de que los bienes se encuentran en el país, contemplando lo siguiente</w:t>
      </w:r>
      <w:r w:rsidR="00E034A9" w:rsidRPr="00383B14">
        <w:rPr>
          <w:rFonts w:ascii="Tahoma" w:hAnsi="Tahoma" w:cs="Tahoma"/>
          <w:lang w:val="es-CR"/>
        </w:rPr>
        <w:t>:</w:t>
      </w:r>
    </w:p>
    <w:p w14:paraId="538A7CD7" w14:textId="77777777" w:rsidR="00E20929" w:rsidRPr="00E20929" w:rsidRDefault="00E20929" w:rsidP="00E20929">
      <w:pPr>
        <w:spacing w:line="360" w:lineRule="auto"/>
        <w:ind w:left="360"/>
        <w:rPr>
          <w:rFonts w:ascii="Tahoma" w:hAnsi="Tahoma" w:cs="Tahoma"/>
        </w:rPr>
      </w:pPr>
    </w:p>
    <w:p w14:paraId="1D1C1818" w14:textId="1D7F6E76" w:rsidR="00E034A9" w:rsidRPr="00383B14" w:rsidRDefault="00E034A9" w:rsidP="00E034A9">
      <w:pPr>
        <w:pStyle w:val="Prrafodelista"/>
        <w:numPr>
          <w:ilvl w:val="1"/>
          <w:numId w:val="23"/>
        </w:numPr>
        <w:spacing w:line="360" w:lineRule="auto"/>
        <w:rPr>
          <w:rFonts w:ascii="Tahoma" w:hAnsi="Tahoma" w:cs="Tahoma"/>
          <w:lang w:val="es-CR"/>
        </w:rPr>
      </w:pPr>
      <w:r w:rsidRPr="00383B14">
        <w:rPr>
          <w:rFonts w:ascii="Tahoma" w:hAnsi="Tahoma" w:cs="Tahoma"/>
          <w:lang w:val="es-CR"/>
        </w:rPr>
        <w:lastRenderedPageBreak/>
        <w:t>Por un tiempo de tres</w:t>
      </w:r>
      <w:r w:rsidR="002B464B">
        <w:rPr>
          <w:rFonts w:ascii="Tahoma" w:hAnsi="Tahoma" w:cs="Tahoma"/>
          <w:lang w:val="es-CR"/>
        </w:rPr>
        <w:t xml:space="preserve"> meses</w:t>
      </w:r>
      <w:r w:rsidRPr="00383B14">
        <w:rPr>
          <w:rFonts w:ascii="Tahoma" w:hAnsi="Tahoma" w:cs="Tahoma"/>
          <w:lang w:val="es-CR"/>
        </w:rPr>
        <w:t xml:space="preserve"> </w:t>
      </w:r>
    </w:p>
    <w:p w14:paraId="29AABBD7" w14:textId="50532FEA" w:rsidR="00E034A9" w:rsidRPr="00383B14" w:rsidRDefault="00E034A9" w:rsidP="00E034A9">
      <w:pPr>
        <w:pStyle w:val="Prrafodelista"/>
        <w:numPr>
          <w:ilvl w:val="1"/>
          <w:numId w:val="23"/>
        </w:numPr>
        <w:spacing w:line="360" w:lineRule="auto"/>
        <w:rPr>
          <w:rFonts w:ascii="Tahoma" w:hAnsi="Tahoma" w:cs="Tahoma"/>
          <w:lang w:val="es-CR"/>
        </w:rPr>
      </w:pPr>
      <w:r w:rsidRPr="00383B14">
        <w:rPr>
          <w:rFonts w:ascii="Tahoma" w:hAnsi="Tahoma" w:cs="Tahoma"/>
          <w:lang w:val="es-CR"/>
        </w:rPr>
        <w:t>Desglosar el costo de este rubro en la presentación de la oferta.</w:t>
      </w:r>
      <w:r w:rsidR="00E20929">
        <w:rPr>
          <w:rFonts w:ascii="Tahoma" w:hAnsi="Tahoma" w:cs="Tahoma"/>
          <w:lang w:val="es-CR"/>
        </w:rPr>
        <w:t xml:space="preserve"> En caso de ser un servicio contratado.</w:t>
      </w:r>
    </w:p>
    <w:p w14:paraId="1E6E3A8B" w14:textId="77777777" w:rsidR="00E20929" w:rsidRDefault="00E20929" w:rsidP="00E20929">
      <w:pPr>
        <w:pStyle w:val="Prrafodelista"/>
        <w:numPr>
          <w:ilvl w:val="1"/>
          <w:numId w:val="23"/>
        </w:numPr>
        <w:spacing w:line="360" w:lineRule="auto"/>
        <w:rPr>
          <w:rFonts w:ascii="Tahoma" w:hAnsi="Tahoma" w:cs="Tahoma"/>
          <w:lang w:val="es-CR"/>
        </w:rPr>
      </w:pPr>
      <w:r w:rsidRPr="00E20929">
        <w:rPr>
          <w:rFonts w:ascii="Tahoma" w:hAnsi="Tahoma" w:cs="Tahoma"/>
          <w:lang w:val="es-CR"/>
        </w:rPr>
        <w:t>El almacén destinado para el bodegaje de las unidades deberá cumplir con los siguientes requisitos: indicar su dirección física, estar ubicado dentro de un radio aproximado de 8 kilómetros de la sede de Colypro en Alajuela, y destinarse exclusivamente para uso de Colypro, con el fin de garantizar un acceso ágil y oportuno cuando así se requiera.</w:t>
      </w:r>
    </w:p>
    <w:p w14:paraId="35D4E4E0" w14:textId="53FCA5B7" w:rsidR="00C7341C" w:rsidRPr="00383B14" w:rsidRDefault="0016521E" w:rsidP="00E20929">
      <w:pPr>
        <w:pStyle w:val="Prrafodelista"/>
        <w:numPr>
          <w:ilvl w:val="1"/>
          <w:numId w:val="23"/>
        </w:numPr>
        <w:spacing w:line="360" w:lineRule="auto"/>
        <w:rPr>
          <w:rFonts w:ascii="Tahoma" w:hAnsi="Tahoma" w:cs="Tahoma"/>
          <w:lang w:val="es-CR"/>
        </w:rPr>
      </w:pPr>
      <w:r w:rsidRPr="00383B14">
        <w:rPr>
          <w:rFonts w:ascii="Tahoma" w:hAnsi="Tahoma" w:cs="Tahoma"/>
          <w:lang w:val="es-CR"/>
        </w:rPr>
        <w:t>P</w:t>
      </w:r>
      <w:r w:rsidR="00C7341C" w:rsidRPr="00383B14">
        <w:rPr>
          <w:rFonts w:ascii="Tahoma" w:hAnsi="Tahoma" w:cs="Tahoma"/>
          <w:lang w:val="es-CR"/>
        </w:rPr>
        <w:t xml:space="preserve">ermita la fácil organización, resguardo y conservación del producto. </w:t>
      </w:r>
    </w:p>
    <w:p w14:paraId="435D2E5C" w14:textId="68074EDB" w:rsidR="00C7341C" w:rsidRPr="00383B14" w:rsidRDefault="0016521E" w:rsidP="0016521E">
      <w:pPr>
        <w:pStyle w:val="Prrafodelista"/>
        <w:numPr>
          <w:ilvl w:val="1"/>
          <w:numId w:val="23"/>
        </w:numPr>
        <w:spacing w:line="360" w:lineRule="auto"/>
        <w:rPr>
          <w:rFonts w:ascii="Tahoma" w:hAnsi="Tahoma" w:cs="Tahoma"/>
          <w:lang w:val="es-CR"/>
        </w:rPr>
      </w:pPr>
      <w:r w:rsidRPr="00383B14">
        <w:rPr>
          <w:rFonts w:ascii="Tahoma" w:hAnsi="Tahoma" w:cs="Tahoma"/>
          <w:lang w:val="es-CR"/>
        </w:rPr>
        <w:t xml:space="preserve">Cuente con </w:t>
      </w:r>
      <w:r w:rsidR="00C7341C" w:rsidRPr="00383B14">
        <w:rPr>
          <w:rFonts w:ascii="Tahoma" w:hAnsi="Tahoma" w:cs="Tahoma"/>
          <w:lang w:val="es-CR"/>
        </w:rPr>
        <w:t>C</w:t>
      </w:r>
      <w:r w:rsidRPr="00383B14">
        <w:rPr>
          <w:rFonts w:ascii="Tahoma" w:hAnsi="Tahoma" w:cs="Tahoma"/>
          <w:lang w:val="es-CR"/>
        </w:rPr>
        <w:t>ontrol de temperatura y humedad.</w:t>
      </w:r>
    </w:p>
    <w:p w14:paraId="022C811D" w14:textId="77777777" w:rsidR="0016521E" w:rsidRPr="00383B14" w:rsidRDefault="00C7341C" w:rsidP="00C7341C">
      <w:pPr>
        <w:pStyle w:val="Prrafodelista"/>
        <w:numPr>
          <w:ilvl w:val="1"/>
          <w:numId w:val="23"/>
        </w:numPr>
        <w:spacing w:line="360" w:lineRule="auto"/>
        <w:rPr>
          <w:rFonts w:ascii="Tahoma" w:hAnsi="Tahoma" w:cs="Tahoma"/>
          <w:lang w:val="es-CR"/>
        </w:rPr>
      </w:pPr>
      <w:r w:rsidRPr="00383B14">
        <w:rPr>
          <w:rFonts w:ascii="Tahoma" w:hAnsi="Tahoma" w:cs="Tahoma"/>
          <w:lang w:val="es-CR"/>
        </w:rPr>
        <w:t xml:space="preserve">Ventilación adecuada para evitar la filtración de humedad y la conservación adecuada de los materiales. </w:t>
      </w:r>
    </w:p>
    <w:p w14:paraId="1D47958E" w14:textId="77777777" w:rsidR="0016521E" w:rsidRPr="00383B14" w:rsidRDefault="00C7341C" w:rsidP="00C7341C">
      <w:pPr>
        <w:pStyle w:val="Prrafodelista"/>
        <w:numPr>
          <w:ilvl w:val="1"/>
          <w:numId w:val="23"/>
        </w:numPr>
        <w:spacing w:line="360" w:lineRule="auto"/>
        <w:rPr>
          <w:rFonts w:ascii="Tahoma" w:hAnsi="Tahoma" w:cs="Tahoma"/>
          <w:lang w:val="es-CR"/>
        </w:rPr>
      </w:pPr>
      <w:r w:rsidRPr="00383B14">
        <w:rPr>
          <w:rFonts w:ascii="Tahoma" w:hAnsi="Tahoma" w:cs="Tahoma"/>
          <w:lang w:val="es-CR"/>
        </w:rPr>
        <w:t xml:space="preserve">Estanterías que permitan el almacenamiento vertical </w:t>
      </w:r>
    </w:p>
    <w:p w14:paraId="70FBD4D6" w14:textId="77777777" w:rsidR="0016521E" w:rsidRPr="00383B14" w:rsidRDefault="00C7341C" w:rsidP="00C7341C">
      <w:pPr>
        <w:pStyle w:val="Prrafodelista"/>
        <w:numPr>
          <w:ilvl w:val="1"/>
          <w:numId w:val="23"/>
        </w:numPr>
        <w:spacing w:line="360" w:lineRule="auto"/>
        <w:rPr>
          <w:rFonts w:ascii="Tahoma" w:hAnsi="Tahoma" w:cs="Tahoma"/>
          <w:lang w:val="es-CR"/>
        </w:rPr>
      </w:pPr>
      <w:r w:rsidRPr="00383B14">
        <w:rPr>
          <w:rFonts w:ascii="Tahoma" w:hAnsi="Tahoma" w:cs="Tahoma"/>
          <w:lang w:val="es-CR"/>
        </w:rPr>
        <w:t xml:space="preserve">Acceso por parte de Colypro 24/7 </w:t>
      </w:r>
    </w:p>
    <w:p w14:paraId="62B7998E" w14:textId="16E975B2" w:rsidR="0016521E" w:rsidRPr="00383B14" w:rsidRDefault="0016521E" w:rsidP="00C7341C">
      <w:pPr>
        <w:pStyle w:val="Prrafodelista"/>
        <w:numPr>
          <w:ilvl w:val="1"/>
          <w:numId w:val="23"/>
        </w:numPr>
        <w:spacing w:line="360" w:lineRule="auto"/>
        <w:rPr>
          <w:rFonts w:ascii="Tahoma" w:hAnsi="Tahoma" w:cs="Tahoma"/>
          <w:lang w:val="es-CR"/>
        </w:rPr>
      </w:pPr>
      <w:r w:rsidRPr="00383B14">
        <w:rPr>
          <w:rFonts w:ascii="Tahoma" w:hAnsi="Tahoma" w:cs="Tahoma"/>
          <w:lang w:val="es-CR"/>
        </w:rPr>
        <w:t xml:space="preserve">Contar con sistemas antirrobo. </w:t>
      </w:r>
    </w:p>
    <w:p w14:paraId="15F369B4" w14:textId="77777777" w:rsidR="0016521E" w:rsidRPr="00383B14" w:rsidRDefault="0016521E" w:rsidP="00C7341C">
      <w:pPr>
        <w:pStyle w:val="Prrafodelista"/>
        <w:numPr>
          <w:ilvl w:val="1"/>
          <w:numId w:val="23"/>
        </w:numPr>
        <w:spacing w:line="360" w:lineRule="auto"/>
        <w:rPr>
          <w:rFonts w:ascii="Tahoma" w:hAnsi="Tahoma" w:cs="Tahoma"/>
          <w:lang w:val="es-CR"/>
        </w:rPr>
      </w:pPr>
      <w:r w:rsidRPr="00383B14">
        <w:rPr>
          <w:rFonts w:ascii="Tahoma" w:hAnsi="Tahoma" w:cs="Tahoma"/>
          <w:lang w:val="es-CR"/>
        </w:rPr>
        <w:t>Permita</w:t>
      </w:r>
      <w:r w:rsidR="00C7341C" w:rsidRPr="00383B14">
        <w:rPr>
          <w:rFonts w:ascii="Tahoma" w:hAnsi="Tahoma" w:cs="Tahoma"/>
          <w:lang w:val="es-CR"/>
        </w:rPr>
        <w:t xml:space="preserve"> el acceso de los vehículos del Colegio para su debido retiro. </w:t>
      </w:r>
    </w:p>
    <w:p w14:paraId="54433E24" w14:textId="521C92A3" w:rsidR="00C7341C" w:rsidRPr="00383B14" w:rsidRDefault="00C7341C" w:rsidP="00C7341C">
      <w:pPr>
        <w:pStyle w:val="Prrafodelista"/>
        <w:numPr>
          <w:ilvl w:val="1"/>
          <w:numId w:val="23"/>
        </w:numPr>
        <w:spacing w:line="360" w:lineRule="auto"/>
        <w:rPr>
          <w:rFonts w:ascii="Tahoma" w:hAnsi="Tahoma" w:cs="Tahoma"/>
          <w:lang w:val="es-CR"/>
        </w:rPr>
      </w:pPr>
      <w:r w:rsidRPr="00383B14">
        <w:rPr>
          <w:rFonts w:ascii="Tahoma" w:hAnsi="Tahoma" w:cs="Tahoma"/>
          <w:lang w:val="es-CR"/>
        </w:rPr>
        <w:t xml:space="preserve">Seguro de cobertura </w:t>
      </w:r>
      <w:r w:rsidR="0016521E" w:rsidRPr="00383B14">
        <w:rPr>
          <w:rFonts w:ascii="Tahoma" w:hAnsi="Tahoma" w:cs="Tahoma"/>
          <w:lang w:val="es-CR"/>
        </w:rPr>
        <w:t>por</w:t>
      </w:r>
      <w:r w:rsidRPr="00383B14">
        <w:rPr>
          <w:rFonts w:ascii="Tahoma" w:hAnsi="Tahoma" w:cs="Tahoma"/>
          <w:lang w:val="es-CR"/>
        </w:rPr>
        <w:t xml:space="preserve"> la totalidad del producto almacenado ante posibles incidentes, tales como robo, incendio, filtración de humedad, o cualquier otro siniestro que pueda comprometer los signos externos. Para lo cual debe aportar la póliza de seguro vigente.</w:t>
      </w:r>
    </w:p>
    <w:p w14:paraId="00F5D18E" w14:textId="0E15D5B2" w:rsidR="00A26597" w:rsidRPr="00081F26" w:rsidRDefault="00081F26" w:rsidP="00A26597">
      <w:pPr>
        <w:rPr>
          <w:rFonts w:ascii="Tahoma" w:hAnsi="Tahoma" w:cs="Tahoma"/>
          <w:b/>
        </w:rPr>
      </w:pPr>
      <w:r w:rsidRPr="00081F26">
        <w:rPr>
          <w:rFonts w:ascii="Tahoma" w:hAnsi="Tahoma" w:cs="Tahoma"/>
          <w:b/>
        </w:rPr>
        <w:t>Muestra:</w:t>
      </w:r>
      <w:r w:rsidRPr="00081F26">
        <w:rPr>
          <w:rFonts w:ascii="Tahoma" w:hAnsi="Tahoma" w:cs="Tahoma"/>
        </w:rPr>
        <w:t xml:space="preserve"> El proveedor deberá presentar, junto con la oferta escrita dirigida a Colypro, una muestra física representativa y fiel del producto ofertado. Esta muestra será utilizada para su aprobación inicial y como referencia para la comparación con la entrega final. Este requisito es de carácter </w:t>
      </w:r>
      <w:r w:rsidRPr="00081F26">
        <w:rPr>
          <w:rFonts w:ascii="Tahoma" w:hAnsi="Tahoma" w:cs="Tahoma"/>
          <w:b/>
        </w:rPr>
        <w:t>obligatorio para la evaluación de calidad.</w:t>
      </w:r>
    </w:p>
    <w:p w14:paraId="76B3D238" w14:textId="77777777" w:rsidR="00081F26" w:rsidRPr="00A26597" w:rsidRDefault="00081F26" w:rsidP="00A26597">
      <w:pPr>
        <w:rPr>
          <w:lang w:eastAsia="es-CR"/>
        </w:rPr>
      </w:pPr>
    </w:p>
    <w:p w14:paraId="40A0E7E3" w14:textId="79EA9AC6" w:rsidR="006200DB" w:rsidRDefault="00383B14" w:rsidP="006200DB">
      <w:pPr>
        <w:pStyle w:val="Ttulo2"/>
        <w:spacing w:after="120" w:line="360" w:lineRule="auto"/>
        <w:rPr>
          <w:sz w:val="22"/>
          <w:szCs w:val="22"/>
        </w:rPr>
      </w:pPr>
      <w:bookmarkStart w:id="32" w:name="_Toc205096129"/>
      <w:r>
        <w:rPr>
          <w:sz w:val="22"/>
          <w:szCs w:val="22"/>
        </w:rPr>
        <w:t>CARACTERISTICAS TÉCNICAS</w:t>
      </w:r>
      <w:bookmarkEnd w:id="32"/>
    </w:p>
    <w:p w14:paraId="6FA38A7B" w14:textId="77777777" w:rsidR="00383B14" w:rsidRPr="00383B14" w:rsidRDefault="00383B14" w:rsidP="00383B14">
      <w:pPr>
        <w:pStyle w:val="Prrafodelista"/>
        <w:numPr>
          <w:ilvl w:val="1"/>
          <w:numId w:val="23"/>
        </w:numPr>
        <w:spacing w:line="360" w:lineRule="auto"/>
        <w:rPr>
          <w:rFonts w:ascii="Tahoma" w:hAnsi="Tahoma" w:cs="Tahoma"/>
          <w:lang w:val="es-CR"/>
        </w:rPr>
      </w:pPr>
      <w:r>
        <w:rPr>
          <w:rFonts w:ascii="Tahoma" w:hAnsi="Tahoma" w:cs="Tahoma"/>
          <w:lang w:val="es-CR"/>
        </w:rPr>
        <w:t xml:space="preserve">Tamaño mediano, 27 pulgada </w:t>
      </w:r>
    </w:p>
    <w:p w14:paraId="70049395" w14:textId="77777777" w:rsidR="00383B14" w:rsidRPr="00383B14" w:rsidRDefault="00383B14" w:rsidP="00383B14">
      <w:pPr>
        <w:pStyle w:val="Prrafodelista"/>
        <w:numPr>
          <w:ilvl w:val="1"/>
          <w:numId w:val="23"/>
        </w:numPr>
        <w:spacing w:line="360" w:lineRule="auto"/>
        <w:rPr>
          <w:rFonts w:ascii="Tahoma" w:hAnsi="Tahoma" w:cs="Tahoma"/>
          <w:lang w:val="es-CR"/>
        </w:rPr>
      </w:pPr>
      <w:r>
        <w:rPr>
          <w:rFonts w:ascii="Tahoma" w:hAnsi="Tahoma" w:cs="Tahoma"/>
          <w:lang w:val="es-CR"/>
        </w:rPr>
        <w:t>Contar con un sistema automático</w:t>
      </w:r>
    </w:p>
    <w:p w14:paraId="7A9EA18D" w14:textId="77777777" w:rsidR="00383B14" w:rsidRPr="00383B14" w:rsidRDefault="00383B14" w:rsidP="00383B14">
      <w:pPr>
        <w:pStyle w:val="Prrafodelista"/>
        <w:numPr>
          <w:ilvl w:val="1"/>
          <w:numId w:val="23"/>
        </w:numPr>
        <w:spacing w:line="360" w:lineRule="auto"/>
        <w:rPr>
          <w:rFonts w:ascii="Tahoma" w:hAnsi="Tahoma" w:cs="Tahoma"/>
          <w:lang w:val="es-CR"/>
        </w:rPr>
      </w:pPr>
      <w:r w:rsidRPr="00F63A38">
        <w:rPr>
          <w:rFonts w:ascii="Tahoma" w:hAnsi="Tahoma" w:cs="Tahoma"/>
          <w:lang w:val="es-CR"/>
        </w:rPr>
        <w:t>Tela “</w:t>
      </w:r>
      <w:proofErr w:type="spellStart"/>
      <w:r w:rsidRPr="00F63A38">
        <w:rPr>
          <w:rFonts w:ascii="Tahoma" w:hAnsi="Tahoma" w:cs="Tahoma"/>
          <w:lang w:val="es-CR"/>
        </w:rPr>
        <w:t>pongee</w:t>
      </w:r>
      <w:proofErr w:type="spellEnd"/>
      <w:r w:rsidRPr="00F63A38">
        <w:rPr>
          <w:rFonts w:ascii="Tahoma" w:hAnsi="Tahoma" w:cs="Tahoma"/>
          <w:lang w:val="es-CR"/>
        </w:rPr>
        <w:t>” dividida en 8 gajos, full c</w:t>
      </w:r>
      <w:r>
        <w:rPr>
          <w:rFonts w:ascii="Tahoma" w:hAnsi="Tahoma" w:cs="Tahoma"/>
          <w:lang w:val="es-CR"/>
        </w:rPr>
        <w:t xml:space="preserve">olor, con protección UV </w:t>
      </w:r>
    </w:p>
    <w:p w14:paraId="32A8AA1D" w14:textId="77777777" w:rsidR="00383B14" w:rsidRPr="00383B14" w:rsidRDefault="00383B14" w:rsidP="00383B14">
      <w:pPr>
        <w:pStyle w:val="Prrafodelista"/>
        <w:numPr>
          <w:ilvl w:val="1"/>
          <w:numId w:val="23"/>
        </w:numPr>
        <w:spacing w:line="360" w:lineRule="auto"/>
        <w:rPr>
          <w:rFonts w:ascii="Tahoma" w:hAnsi="Tahoma" w:cs="Tahoma"/>
          <w:lang w:val="es-CR"/>
        </w:rPr>
      </w:pPr>
      <w:r w:rsidRPr="00F63A38">
        <w:rPr>
          <w:rFonts w:ascii="Tahoma" w:hAnsi="Tahoma" w:cs="Tahoma"/>
          <w:lang w:val="es-CR"/>
        </w:rPr>
        <w:t>Con cubierta de</w:t>
      </w:r>
      <w:r>
        <w:rPr>
          <w:rFonts w:ascii="Tahoma" w:hAnsi="Tahoma" w:cs="Tahoma"/>
          <w:lang w:val="es-CR"/>
        </w:rPr>
        <w:t xml:space="preserve"> 120 cm/Con forro para cargar </w:t>
      </w:r>
    </w:p>
    <w:p w14:paraId="0B92F92C" w14:textId="77777777" w:rsidR="00383B14" w:rsidRPr="00383B14" w:rsidRDefault="00383B14" w:rsidP="00383B14">
      <w:pPr>
        <w:pStyle w:val="Prrafodelista"/>
        <w:numPr>
          <w:ilvl w:val="1"/>
          <w:numId w:val="23"/>
        </w:numPr>
        <w:spacing w:line="360" w:lineRule="auto"/>
        <w:rPr>
          <w:rFonts w:ascii="Tahoma" w:hAnsi="Tahoma" w:cs="Tahoma"/>
          <w:lang w:val="es-CR"/>
        </w:rPr>
      </w:pPr>
      <w:r w:rsidRPr="00F63A38">
        <w:rPr>
          <w:rFonts w:ascii="Tahoma" w:hAnsi="Tahoma" w:cs="Tahoma"/>
          <w:lang w:val="es-CR"/>
        </w:rPr>
        <w:t>Estructura en fibra de vidrio, man</w:t>
      </w:r>
      <w:r>
        <w:rPr>
          <w:rFonts w:ascii="Tahoma" w:hAnsi="Tahoma" w:cs="Tahoma"/>
          <w:lang w:val="es-CR"/>
        </w:rPr>
        <w:t xml:space="preserve">go en </w:t>
      </w:r>
      <w:proofErr w:type="spellStart"/>
      <w:r>
        <w:rPr>
          <w:rFonts w:ascii="Tahoma" w:hAnsi="Tahoma" w:cs="Tahoma"/>
          <w:lang w:val="es-CR"/>
        </w:rPr>
        <w:t>foam</w:t>
      </w:r>
      <w:proofErr w:type="spellEnd"/>
      <w:r>
        <w:rPr>
          <w:rFonts w:ascii="Tahoma" w:hAnsi="Tahoma" w:cs="Tahoma"/>
          <w:lang w:val="es-CR"/>
        </w:rPr>
        <w:t xml:space="preserve"> y puntas plásticas </w:t>
      </w:r>
    </w:p>
    <w:p w14:paraId="206DD046" w14:textId="77777777" w:rsidR="00383B14" w:rsidRPr="00383B14" w:rsidRDefault="00383B14" w:rsidP="00383B14">
      <w:pPr>
        <w:pStyle w:val="Prrafodelista"/>
        <w:numPr>
          <w:ilvl w:val="1"/>
          <w:numId w:val="23"/>
        </w:numPr>
        <w:spacing w:line="360" w:lineRule="auto"/>
        <w:rPr>
          <w:rFonts w:ascii="Tahoma" w:hAnsi="Tahoma" w:cs="Tahoma"/>
          <w:lang w:val="es-CR"/>
        </w:rPr>
      </w:pPr>
      <w:r w:rsidRPr="00F63A38">
        <w:rPr>
          <w:rFonts w:ascii="Tahoma" w:hAnsi="Tahoma" w:cs="Tahoma"/>
          <w:lang w:val="es-CR"/>
        </w:rPr>
        <w:lastRenderedPageBreak/>
        <w:t>C</w:t>
      </w:r>
      <w:r>
        <w:rPr>
          <w:rFonts w:ascii="Tahoma" w:hAnsi="Tahoma" w:cs="Tahoma"/>
          <w:lang w:val="es-CR"/>
        </w:rPr>
        <w:t xml:space="preserve">on factor de protección solar </w:t>
      </w:r>
    </w:p>
    <w:p w14:paraId="2FDBC541" w14:textId="77777777" w:rsidR="00383B14" w:rsidRPr="00383B14" w:rsidRDefault="00383B14" w:rsidP="00383B14">
      <w:pPr>
        <w:pStyle w:val="Prrafodelista"/>
        <w:numPr>
          <w:ilvl w:val="1"/>
          <w:numId w:val="23"/>
        </w:numPr>
        <w:spacing w:line="360" w:lineRule="auto"/>
        <w:rPr>
          <w:rFonts w:ascii="Tahoma" w:hAnsi="Tahoma" w:cs="Tahoma"/>
          <w:lang w:val="es-CR"/>
        </w:rPr>
      </w:pPr>
      <w:r>
        <w:rPr>
          <w:rFonts w:ascii="Tahoma" w:hAnsi="Tahoma" w:cs="Tahoma"/>
          <w:lang w:val="es-CR"/>
        </w:rPr>
        <w:t xml:space="preserve">Impresión en full color </w:t>
      </w:r>
    </w:p>
    <w:p w14:paraId="7A53145B" w14:textId="77777777" w:rsidR="00383B14" w:rsidRPr="00A26597" w:rsidRDefault="00383B14" w:rsidP="00383B14">
      <w:pPr>
        <w:rPr>
          <w:lang w:eastAsia="es-CR"/>
        </w:rPr>
      </w:pPr>
    </w:p>
    <w:p w14:paraId="6040E7DC" w14:textId="22B02AF2" w:rsidR="00383B14" w:rsidRDefault="00383B14" w:rsidP="00383B14">
      <w:pPr>
        <w:pStyle w:val="Ttulo2"/>
        <w:spacing w:after="120" w:line="360" w:lineRule="auto"/>
        <w:rPr>
          <w:sz w:val="22"/>
          <w:szCs w:val="22"/>
        </w:rPr>
      </w:pPr>
      <w:bookmarkStart w:id="33" w:name="_Toc205096130"/>
      <w:r>
        <w:rPr>
          <w:sz w:val="22"/>
          <w:szCs w:val="22"/>
        </w:rPr>
        <w:t>ENTREGABLES</w:t>
      </w:r>
      <w:bookmarkEnd w:id="33"/>
      <w:r>
        <w:rPr>
          <w:sz w:val="22"/>
          <w:szCs w:val="22"/>
        </w:rPr>
        <w:t xml:space="preserve"> </w:t>
      </w:r>
    </w:p>
    <w:p w14:paraId="5B6C3E69" w14:textId="76D80DF9" w:rsidR="00383B14" w:rsidRPr="00383B14" w:rsidRDefault="00383B14" w:rsidP="00383B14">
      <w:pPr>
        <w:spacing w:line="360" w:lineRule="auto"/>
        <w:rPr>
          <w:rFonts w:ascii="Tahoma" w:hAnsi="Tahoma" w:cs="Tahoma"/>
        </w:rPr>
      </w:pPr>
      <w:r w:rsidRPr="00383B14">
        <w:rPr>
          <w:rFonts w:ascii="Tahoma" w:hAnsi="Tahoma" w:cs="Tahoma"/>
        </w:rPr>
        <w:t xml:space="preserve">EL Oferente </w:t>
      </w:r>
      <w:r>
        <w:rPr>
          <w:rFonts w:ascii="Tahoma" w:hAnsi="Tahoma" w:cs="Tahoma"/>
        </w:rPr>
        <w:t>debe entrega la oferta de participación con todo lo detallado en este pliego, en conjunto con la muestra del producto con el que van a participar, para esto debe pedir le formulario para recepción de muestras.</w:t>
      </w:r>
    </w:p>
    <w:p w14:paraId="54144E2F" w14:textId="77777777" w:rsidR="00B4643C" w:rsidRDefault="00B4643C" w:rsidP="00AE3C58">
      <w:pPr>
        <w:spacing w:after="120" w:line="360" w:lineRule="auto"/>
        <w:jc w:val="center"/>
        <w:rPr>
          <w:rFonts w:ascii="Tahoma" w:hAnsi="Tahoma" w:cs="Tahoma"/>
          <w:b/>
          <w:u w:val="single"/>
          <w:lang w:eastAsia="es-CR"/>
        </w:rPr>
      </w:pPr>
    </w:p>
    <w:p w14:paraId="1AD3981F" w14:textId="0BD3B6B1" w:rsidR="00972DA9" w:rsidRPr="00717EF5" w:rsidRDefault="00972DA9" w:rsidP="00AE3C58">
      <w:pPr>
        <w:spacing w:after="120" w:line="360" w:lineRule="auto"/>
        <w:jc w:val="center"/>
        <w:rPr>
          <w:rFonts w:ascii="Tahoma" w:hAnsi="Tahoma" w:cs="Tahoma"/>
          <w:b/>
          <w:u w:val="single"/>
          <w:lang w:eastAsia="es-CR"/>
        </w:rPr>
      </w:pPr>
      <w:r w:rsidRPr="00717EF5">
        <w:rPr>
          <w:rFonts w:ascii="Tahoma" w:hAnsi="Tahoma" w:cs="Tahoma"/>
          <w:b/>
          <w:u w:val="single"/>
          <w:lang w:eastAsia="es-CR"/>
        </w:rPr>
        <w:t>Última Línea</w:t>
      </w:r>
    </w:p>
    <w:sectPr w:rsidR="00972DA9" w:rsidRPr="00717EF5">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0F2C4" w14:textId="77777777" w:rsidR="00A33D26" w:rsidRDefault="00A33D26" w:rsidP="006B6E3C">
      <w:pPr>
        <w:spacing w:after="0" w:line="240" w:lineRule="auto"/>
      </w:pPr>
      <w:r>
        <w:separator/>
      </w:r>
    </w:p>
  </w:endnote>
  <w:endnote w:type="continuationSeparator" w:id="0">
    <w:p w14:paraId="03284073" w14:textId="77777777" w:rsidR="00A33D26" w:rsidRDefault="00A33D26" w:rsidP="006B6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F9DFFFFF" w:usb2="0000007F" w:usb3="00000000" w:csb0="003F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Light">
    <w:panose1 w:val="020E0502030303020204"/>
    <w:charset w:val="00"/>
    <w:family w:val="swiss"/>
    <w:pitch w:val="variable"/>
    <w:sig w:usb0="A00002EF" w:usb1="4000A44B" w:usb2="00000000" w:usb3="00000000" w:csb0="0000019F" w:csb1="00000000"/>
  </w:font>
  <w:font w:name="Cascadia Code">
    <w:panose1 w:val="020B0609020000020004"/>
    <w:charset w:val="00"/>
    <w:family w:val="modern"/>
    <w:pitch w:val="fixed"/>
    <w:sig w:usb0="A1002AFF" w:usb1="C2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6270" w14:textId="5CAC1961" w:rsidR="0089320B" w:rsidRDefault="0089320B" w:rsidP="00101332">
    <w:pPr>
      <w:pStyle w:val="Piedepgina"/>
      <w:jc w:val="right"/>
    </w:pPr>
    <w:r>
      <w:rPr>
        <w:noProof/>
        <w:lang w:eastAsia="es-CR"/>
      </w:rPr>
      <w:drawing>
        <wp:anchor distT="0" distB="0" distL="114300" distR="114300" simplePos="0" relativeHeight="251661312" behindDoc="1" locked="0" layoutInCell="1" allowOverlap="1" wp14:anchorId="05DBFB40" wp14:editId="51568830">
          <wp:simplePos x="0" y="0"/>
          <wp:positionH relativeFrom="column">
            <wp:posOffset>-1103399</wp:posOffset>
          </wp:positionH>
          <wp:positionV relativeFrom="paragraph">
            <wp:posOffset>-233795</wp:posOffset>
          </wp:positionV>
          <wp:extent cx="7341870" cy="861695"/>
          <wp:effectExtent l="0" t="0" r="0" b="1905"/>
          <wp:wrapNone/>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8490" name="Imagen 1853658490"/>
                  <pic:cNvPicPr/>
                </pic:nvPicPr>
                <pic:blipFill>
                  <a:blip r:embed="rId1">
                    <a:extLst>
                      <a:ext uri="{28A0092B-C50C-407E-A947-70E740481C1C}">
                        <a14:useLocalDpi xmlns:a14="http://schemas.microsoft.com/office/drawing/2010/main" val="0"/>
                      </a:ext>
                    </a:extLst>
                  </a:blip>
                  <a:stretch>
                    <a:fillRect/>
                  </a:stretch>
                </pic:blipFill>
                <pic:spPr>
                  <a:xfrm>
                    <a:off x="0" y="0"/>
                    <a:ext cx="7341870" cy="8616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C2A52" w14:textId="77777777" w:rsidR="00A33D26" w:rsidRDefault="00A33D26" w:rsidP="006B6E3C">
      <w:pPr>
        <w:spacing w:after="0" w:line="240" w:lineRule="auto"/>
      </w:pPr>
      <w:r>
        <w:separator/>
      </w:r>
    </w:p>
  </w:footnote>
  <w:footnote w:type="continuationSeparator" w:id="0">
    <w:p w14:paraId="6FE3544D" w14:textId="77777777" w:rsidR="00A33D26" w:rsidRDefault="00A33D26" w:rsidP="006B6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65BD" w14:textId="77777777" w:rsidR="0089320B" w:rsidRDefault="00A33D26">
    <w:pPr>
      <w:pStyle w:val="Encabezado"/>
    </w:pPr>
    <w:r>
      <w:rPr>
        <w:noProof/>
        <w:lang w:eastAsia="es-CR"/>
      </w:rPr>
      <w:pict w14:anchorId="0060D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428704" o:spid="_x0000_s2050"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Membretada-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5A445" w14:textId="7B34F3CD" w:rsidR="0089320B" w:rsidRDefault="0089320B" w:rsidP="00E517CA">
    <w:pPr>
      <w:pStyle w:val="Encabezado"/>
      <w:tabs>
        <w:tab w:val="clear" w:pos="4419"/>
        <w:tab w:val="clear" w:pos="8838"/>
        <w:tab w:val="left" w:pos="2760"/>
      </w:tabs>
    </w:pPr>
    <w:r>
      <w:rPr>
        <w:noProof/>
        <w:lang w:eastAsia="es-CR"/>
      </w:rPr>
      <mc:AlternateContent>
        <mc:Choice Requires="wps">
          <w:drawing>
            <wp:anchor distT="0" distB="0" distL="114300" distR="114300" simplePos="0" relativeHeight="251663360" behindDoc="0" locked="0" layoutInCell="1" allowOverlap="1" wp14:anchorId="397A09DE" wp14:editId="6F979CDE">
              <wp:simplePos x="0" y="0"/>
              <wp:positionH relativeFrom="column">
                <wp:posOffset>4930140</wp:posOffset>
              </wp:positionH>
              <wp:positionV relativeFrom="paragraph">
                <wp:posOffset>-411480</wp:posOffset>
              </wp:positionV>
              <wp:extent cx="1017270" cy="419100"/>
              <wp:effectExtent l="0" t="0" r="0" b="0"/>
              <wp:wrapNone/>
              <wp:docPr id="2" name="Rectángulo 2"/>
              <wp:cNvGraphicFramePr/>
              <a:graphic xmlns:a="http://schemas.openxmlformats.org/drawingml/2006/main">
                <a:graphicData uri="http://schemas.microsoft.com/office/word/2010/wordprocessingShape">
                  <wps:wsp>
                    <wps:cNvSpPr/>
                    <wps:spPr>
                      <a:xfrm>
                        <a:off x="0" y="0"/>
                        <a:ext cx="101727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9DBE5" w14:textId="77777777" w:rsidR="0089320B" w:rsidRPr="00E517CA" w:rsidRDefault="0089320B" w:rsidP="00E517CA">
                          <w:pPr>
                            <w:pStyle w:val="Encabezado"/>
                            <w:tabs>
                              <w:tab w:val="left" w:pos="2760"/>
                            </w:tabs>
                            <w:jc w:val="center"/>
                            <w:rPr>
                              <w:rFonts w:ascii="Candara Light" w:hAnsi="Candara Light" w:cs="Cascadia Code"/>
                              <w:color w:val="44546A" w:themeColor="text2"/>
                              <w:sz w:val="16"/>
                              <w:szCs w:val="16"/>
                            </w:rPr>
                          </w:pPr>
                          <w:r w:rsidRPr="00E517CA">
                            <w:rPr>
                              <w:rFonts w:ascii="Candara Light" w:hAnsi="Candara Light" w:cs="Cascadia Code"/>
                              <w:color w:val="44546A" w:themeColor="text2"/>
                              <w:sz w:val="16"/>
                              <w:szCs w:val="16"/>
                            </w:rPr>
                            <w:t>DI-CMP-02 v1</w:t>
                          </w:r>
                        </w:p>
                        <w:p w14:paraId="3305A919" w14:textId="77777777" w:rsidR="0089320B" w:rsidRPr="00E517CA" w:rsidRDefault="0089320B" w:rsidP="00E517CA">
                          <w:pPr>
                            <w:pStyle w:val="Encabezado"/>
                            <w:tabs>
                              <w:tab w:val="left" w:pos="2760"/>
                            </w:tabs>
                            <w:jc w:val="center"/>
                            <w:rPr>
                              <w:rFonts w:ascii="Candara Light" w:hAnsi="Candara Light" w:cs="Cascadia Code"/>
                              <w:color w:val="44546A" w:themeColor="text2"/>
                              <w:sz w:val="16"/>
                              <w:szCs w:val="16"/>
                            </w:rPr>
                          </w:pPr>
                          <w:r w:rsidRPr="00E517CA">
                            <w:rPr>
                              <w:rFonts w:ascii="Candara Light" w:hAnsi="Candara Light" w:cs="Cascadia Code"/>
                              <w:color w:val="44546A" w:themeColor="text2"/>
                              <w:sz w:val="16"/>
                              <w:szCs w:val="16"/>
                            </w:rPr>
                            <w:t>Junio,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09DE" id="Rectángulo 2" o:spid="_x0000_s1027" style="position:absolute;margin-left:388.2pt;margin-top:-32.4pt;width:80.1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" filled="f" stroked="f" strokeweight="1pt">
              <v:textbox>
                <w:txbxContent>
                  <w:p w14:paraId="38C9DBE5" w14:textId="77777777" w:rsidR="0047547C" w:rsidRPr="00E517CA" w:rsidRDefault="0047547C" w:rsidP="00E517CA">
                    <w:pPr>
                      <w:pStyle w:val="Encabezado"/>
                      <w:tabs>
                        <w:tab w:val="left" w:pos="2760"/>
                      </w:tabs>
                      <w:jc w:val="center"/>
                      <w:rPr>
                        <w:rFonts w:ascii="Candara Light" w:hAnsi="Candara Light" w:cs="Cascadia Code"/>
                        <w:color w:val="44546A" w:themeColor="text2"/>
                        <w:sz w:val="16"/>
                        <w:szCs w:val="16"/>
                      </w:rPr>
                    </w:pPr>
                    <w:r w:rsidRPr="00E517CA">
                      <w:rPr>
                        <w:rFonts w:ascii="Candara Light" w:hAnsi="Candara Light" w:cs="Cascadia Code"/>
                        <w:color w:val="44546A" w:themeColor="text2"/>
                        <w:sz w:val="16"/>
                        <w:szCs w:val="16"/>
                      </w:rPr>
                      <w:t>DI-CMP-02 v1</w:t>
                    </w:r>
                  </w:p>
                  <w:p w14:paraId="3305A919" w14:textId="77777777" w:rsidR="0047547C" w:rsidRPr="00E517CA" w:rsidRDefault="0047547C" w:rsidP="00E517CA">
                    <w:pPr>
                      <w:pStyle w:val="Encabezado"/>
                      <w:tabs>
                        <w:tab w:val="left" w:pos="2760"/>
                      </w:tabs>
                      <w:jc w:val="center"/>
                      <w:rPr>
                        <w:rFonts w:ascii="Candara Light" w:hAnsi="Candara Light" w:cs="Cascadia Code"/>
                        <w:color w:val="44546A" w:themeColor="text2"/>
                        <w:sz w:val="16"/>
                        <w:szCs w:val="16"/>
                      </w:rPr>
                    </w:pPr>
                    <w:r w:rsidRPr="00E517CA">
                      <w:rPr>
                        <w:rFonts w:ascii="Candara Light" w:hAnsi="Candara Light" w:cs="Cascadia Code"/>
                        <w:color w:val="44546A" w:themeColor="text2"/>
                        <w:sz w:val="16"/>
                        <w:szCs w:val="16"/>
                      </w:rPr>
                      <w:t>Junio, 2023</w:t>
                    </w:r>
                  </w:p>
                </w:txbxContent>
              </v:textbox>
            </v:rect>
          </w:pict>
        </mc:Fallback>
      </mc:AlternateContent>
    </w:r>
    <w:r>
      <w:rPr>
        <w:noProof/>
        <w:lang w:eastAsia="es-CR"/>
      </w:rPr>
      <w:drawing>
        <wp:anchor distT="0" distB="0" distL="114300" distR="114300" simplePos="0" relativeHeight="251660288" behindDoc="0" locked="0" layoutInCell="1" allowOverlap="1" wp14:anchorId="1E5776EA" wp14:editId="66B86007">
          <wp:simplePos x="0" y="0"/>
          <wp:positionH relativeFrom="column">
            <wp:posOffset>-1080135</wp:posOffset>
          </wp:positionH>
          <wp:positionV relativeFrom="paragraph">
            <wp:posOffset>-449580</wp:posOffset>
          </wp:positionV>
          <wp:extent cx="7763510" cy="951230"/>
          <wp:effectExtent l="0" t="0" r="8890" b="1270"/>
          <wp:wrapThrough wrapText="bothSides">
            <wp:wrapPolygon edited="0">
              <wp:start x="0" y="0"/>
              <wp:lineTo x="0" y="21196"/>
              <wp:lineTo x="21572" y="21196"/>
              <wp:lineTo x="21572" y="0"/>
              <wp:lineTo x="0" y="0"/>
            </wp:wrapPolygon>
          </wp:wrapThrough>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49909" name="Imagen 1821749909"/>
                  <pic:cNvPicPr/>
                </pic:nvPicPr>
                <pic:blipFill>
                  <a:blip r:embed="rId1">
                    <a:extLst>
                      <a:ext uri="{28A0092B-C50C-407E-A947-70E740481C1C}">
                        <a14:useLocalDpi xmlns:a14="http://schemas.microsoft.com/office/drawing/2010/main" val="0"/>
                      </a:ext>
                    </a:extLst>
                  </a:blip>
                  <a:stretch>
                    <a:fillRect/>
                  </a:stretch>
                </pic:blipFill>
                <pic:spPr>
                  <a:xfrm>
                    <a:off x="0" y="0"/>
                    <a:ext cx="7763510" cy="9512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E9443" w14:textId="77777777" w:rsidR="0089320B" w:rsidRDefault="00A33D26">
    <w:pPr>
      <w:pStyle w:val="Encabezado"/>
    </w:pPr>
    <w:r>
      <w:rPr>
        <w:noProof/>
        <w:lang w:eastAsia="es-CR"/>
      </w:rPr>
      <w:pict w14:anchorId="070B5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428703" o:spid="_x0000_s2049"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oja-Membretada-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31C7"/>
    <w:multiLevelType w:val="hybridMultilevel"/>
    <w:tmpl w:val="2FB80534"/>
    <w:lvl w:ilvl="0" w:tplc="DC02DA36">
      <w:start w:val="5"/>
      <w:numFmt w:val="bullet"/>
      <w:lvlText w:val="-"/>
      <w:lvlJc w:val="left"/>
      <w:pPr>
        <w:ind w:left="720" w:hanging="360"/>
      </w:pPr>
      <w:rPr>
        <w:rFonts w:ascii="Tahoma" w:eastAsia="MS Mincho" w:hAnsi="Tahoma" w:cs="Tahoma"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9C16593"/>
    <w:multiLevelType w:val="multilevel"/>
    <w:tmpl w:val="FAEA95A6"/>
    <w:lvl w:ilvl="0">
      <w:start w:val="6"/>
      <w:numFmt w:val="decimal"/>
      <w:pStyle w:val="Ttulo8"/>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13C8261B"/>
    <w:multiLevelType w:val="hybridMultilevel"/>
    <w:tmpl w:val="C414EE44"/>
    <w:lvl w:ilvl="0" w:tplc="571426BA">
      <w:start w:val="1"/>
      <w:numFmt w:val="upp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79E4AEA"/>
    <w:multiLevelType w:val="hybridMultilevel"/>
    <w:tmpl w:val="14683802"/>
    <w:lvl w:ilvl="0" w:tplc="14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5D506C5"/>
    <w:multiLevelType w:val="hybridMultilevel"/>
    <w:tmpl w:val="D9226A22"/>
    <w:lvl w:ilvl="0" w:tplc="DC02DA36">
      <w:start w:val="5"/>
      <w:numFmt w:val="bullet"/>
      <w:lvlText w:val="-"/>
      <w:lvlJc w:val="left"/>
      <w:pPr>
        <w:ind w:left="720" w:hanging="360"/>
      </w:pPr>
      <w:rPr>
        <w:rFonts w:ascii="Tahoma" w:eastAsia="MS Mincho"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C8A70D8"/>
    <w:multiLevelType w:val="hybridMultilevel"/>
    <w:tmpl w:val="60680C40"/>
    <w:lvl w:ilvl="0" w:tplc="AF76F2B2">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2DBA058A"/>
    <w:multiLevelType w:val="hybridMultilevel"/>
    <w:tmpl w:val="EC609E72"/>
    <w:lvl w:ilvl="0" w:tplc="A6DA9F18">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2E885C7D"/>
    <w:multiLevelType w:val="hybridMultilevel"/>
    <w:tmpl w:val="CFCEA56C"/>
    <w:lvl w:ilvl="0" w:tplc="140A0015">
      <w:start w:val="1"/>
      <w:numFmt w:val="upperLetter"/>
      <w:lvlText w:val="%1."/>
      <w:lvlJc w:val="left"/>
      <w:pPr>
        <w:ind w:left="1485" w:hanging="360"/>
      </w:pPr>
    </w:lvl>
    <w:lvl w:ilvl="1" w:tplc="140A0019" w:tentative="1">
      <w:start w:val="1"/>
      <w:numFmt w:val="lowerLetter"/>
      <w:lvlText w:val="%2."/>
      <w:lvlJc w:val="left"/>
      <w:pPr>
        <w:ind w:left="2205" w:hanging="360"/>
      </w:pPr>
    </w:lvl>
    <w:lvl w:ilvl="2" w:tplc="140A001B" w:tentative="1">
      <w:start w:val="1"/>
      <w:numFmt w:val="lowerRoman"/>
      <w:lvlText w:val="%3."/>
      <w:lvlJc w:val="right"/>
      <w:pPr>
        <w:ind w:left="2925" w:hanging="180"/>
      </w:pPr>
    </w:lvl>
    <w:lvl w:ilvl="3" w:tplc="140A000F" w:tentative="1">
      <w:start w:val="1"/>
      <w:numFmt w:val="decimal"/>
      <w:lvlText w:val="%4."/>
      <w:lvlJc w:val="left"/>
      <w:pPr>
        <w:ind w:left="3645" w:hanging="360"/>
      </w:pPr>
    </w:lvl>
    <w:lvl w:ilvl="4" w:tplc="140A0019" w:tentative="1">
      <w:start w:val="1"/>
      <w:numFmt w:val="lowerLetter"/>
      <w:lvlText w:val="%5."/>
      <w:lvlJc w:val="left"/>
      <w:pPr>
        <w:ind w:left="4365" w:hanging="360"/>
      </w:pPr>
    </w:lvl>
    <w:lvl w:ilvl="5" w:tplc="140A001B" w:tentative="1">
      <w:start w:val="1"/>
      <w:numFmt w:val="lowerRoman"/>
      <w:lvlText w:val="%6."/>
      <w:lvlJc w:val="right"/>
      <w:pPr>
        <w:ind w:left="5085" w:hanging="180"/>
      </w:pPr>
    </w:lvl>
    <w:lvl w:ilvl="6" w:tplc="140A000F" w:tentative="1">
      <w:start w:val="1"/>
      <w:numFmt w:val="decimal"/>
      <w:lvlText w:val="%7."/>
      <w:lvlJc w:val="left"/>
      <w:pPr>
        <w:ind w:left="5805" w:hanging="360"/>
      </w:pPr>
    </w:lvl>
    <w:lvl w:ilvl="7" w:tplc="140A0019" w:tentative="1">
      <w:start w:val="1"/>
      <w:numFmt w:val="lowerLetter"/>
      <w:lvlText w:val="%8."/>
      <w:lvlJc w:val="left"/>
      <w:pPr>
        <w:ind w:left="6525" w:hanging="360"/>
      </w:pPr>
    </w:lvl>
    <w:lvl w:ilvl="8" w:tplc="140A001B" w:tentative="1">
      <w:start w:val="1"/>
      <w:numFmt w:val="lowerRoman"/>
      <w:lvlText w:val="%9."/>
      <w:lvlJc w:val="right"/>
      <w:pPr>
        <w:ind w:left="7245" w:hanging="180"/>
      </w:pPr>
    </w:lvl>
  </w:abstractNum>
  <w:abstractNum w:abstractNumId="8" w15:restartNumberingAfterBreak="0">
    <w:nsid w:val="302C3965"/>
    <w:multiLevelType w:val="hybridMultilevel"/>
    <w:tmpl w:val="E0D27596"/>
    <w:lvl w:ilvl="0" w:tplc="FCD28D1C">
      <w:start w:val="2"/>
      <w:numFmt w:val="bullet"/>
      <w:lvlText w:val="-"/>
      <w:lvlJc w:val="left"/>
      <w:pPr>
        <w:ind w:left="720" w:hanging="360"/>
      </w:pPr>
      <w:rPr>
        <w:rFonts w:ascii="Tahoma" w:eastAsia="Times New Roman"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65B0A6C"/>
    <w:multiLevelType w:val="hybridMultilevel"/>
    <w:tmpl w:val="81484A84"/>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FEC70BA"/>
    <w:multiLevelType w:val="hybridMultilevel"/>
    <w:tmpl w:val="BFDC0850"/>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3CA6112"/>
    <w:multiLevelType w:val="hybridMultilevel"/>
    <w:tmpl w:val="5C72D452"/>
    <w:lvl w:ilvl="0" w:tplc="DC02DA36">
      <w:start w:val="5"/>
      <w:numFmt w:val="bullet"/>
      <w:lvlText w:val="-"/>
      <w:lvlJc w:val="left"/>
      <w:pPr>
        <w:ind w:left="720" w:hanging="360"/>
      </w:pPr>
      <w:rPr>
        <w:rFonts w:ascii="Tahoma" w:eastAsia="MS Mincho" w:hAnsi="Tahoma" w:cs="Tahom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1225DCC"/>
    <w:multiLevelType w:val="hybridMultilevel"/>
    <w:tmpl w:val="BFDC0850"/>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C0E4373"/>
    <w:multiLevelType w:val="hybridMultilevel"/>
    <w:tmpl w:val="A2503F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10D789A"/>
    <w:multiLevelType w:val="hybridMultilevel"/>
    <w:tmpl w:val="E74E4152"/>
    <w:lvl w:ilvl="0" w:tplc="32F0A4FE">
      <w:start w:val="1"/>
      <w:numFmt w:val="decimal"/>
      <w:lvlText w:val="%1-"/>
      <w:lvlJc w:val="left"/>
      <w:pPr>
        <w:ind w:left="1069" w:hanging="360"/>
      </w:pPr>
      <w:rPr>
        <w:rFonts w:hint="default"/>
        <w:b/>
        <w:bCs/>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5" w15:restartNumberingAfterBreak="0">
    <w:nsid w:val="740B0B46"/>
    <w:multiLevelType w:val="hybridMultilevel"/>
    <w:tmpl w:val="EB6C40E0"/>
    <w:lvl w:ilvl="0" w:tplc="628AC306">
      <w:start w:val="1"/>
      <w:numFmt w:val="upperRoman"/>
      <w:pStyle w:val="Ttulo7"/>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7152692"/>
    <w:multiLevelType w:val="hybridMultilevel"/>
    <w:tmpl w:val="825A16B6"/>
    <w:lvl w:ilvl="0" w:tplc="8DA68136">
      <w:numFmt w:val="bullet"/>
      <w:lvlText w:val="-"/>
      <w:lvlJc w:val="left"/>
      <w:pPr>
        <w:ind w:left="1069" w:hanging="360"/>
      </w:pPr>
      <w:rPr>
        <w:rFonts w:ascii="Calibri" w:eastAsiaTheme="minorHAnsi" w:hAnsi="Calibri" w:cs="Calibri"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17" w15:restartNumberingAfterBreak="0">
    <w:nsid w:val="77CF089B"/>
    <w:multiLevelType w:val="multilevel"/>
    <w:tmpl w:val="004482F2"/>
    <w:lvl w:ilvl="0">
      <w:start w:val="1"/>
      <w:numFmt w:val="decimal"/>
      <w:lvlText w:val="%1."/>
      <w:lvlJc w:val="left"/>
      <w:pPr>
        <w:ind w:left="360" w:hanging="360"/>
      </w:pPr>
      <w:rPr>
        <w:rFonts w:hint="default"/>
        <w:b/>
      </w:rPr>
    </w:lvl>
    <w:lvl w:ilvl="1">
      <w:start w:val="1"/>
      <w:numFmt w:val="decimal"/>
      <w:pStyle w:val="Ttulo2"/>
      <w:lvlText w:val="%1.%2."/>
      <w:lvlJc w:val="left"/>
      <w:pPr>
        <w:ind w:left="1418" w:hanging="107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13" w:firstLine="1021"/>
      </w:pPr>
      <w:rPr>
        <w:rFonts w:hint="default"/>
        <w:b/>
      </w:rPr>
    </w:lvl>
    <w:lvl w:ilvl="3">
      <w:start w:val="1"/>
      <w:numFmt w:val="decimal"/>
      <w:pStyle w:val="Ttulo4"/>
      <w:lvlText w:val="%1.%2.%3.%4."/>
      <w:lvlJc w:val="left"/>
      <w:pPr>
        <w:ind w:left="851" w:firstLine="850"/>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947624F"/>
    <w:multiLevelType w:val="hybridMultilevel"/>
    <w:tmpl w:val="8BB2BA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
  </w:num>
  <w:num w:numId="4">
    <w:abstractNumId w:val="7"/>
  </w:num>
  <w:num w:numId="5">
    <w:abstractNumId w:val="2"/>
  </w:num>
  <w:num w:numId="6">
    <w:abstractNumId w:val="5"/>
  </w:num>
  <w:num w:numId="7">
    <w:abstractNumId w:val="6"/>
  </w:num>
  <w:num w:numId="8">
    <w:abstractNumId w:val="8"/>
  </w:num>
  <w:num w:numId="9">
    <w:abstractNumId w:val="10"/>
  </w:num>
  <w:num w:numId="10">
    <w:abstractNumId w:val="1"/>
  </w:num>
  <w:num w:numId="11">
    <w:abstractNumId w:val="15"/>
  </w:num>
  <w:num w:numId="12">
    <w:abstractNumId w:val="12"/>
  </w:num>
  <w:num w:numId="13">
    <w:abstractNumId w:val="4"/>
  </w:num>
  <w:num w:numId="14">
    <w:abstractNumId w:val="17"/>
  </w:num>
  <w:num w:numId="15">
    <w:abstractNumId w:val="17"/>
  </w:num>
  <w:num w:numId="16">
    <w:abstractNumId w:val="16"/>
  </w:num>
  <w:num w:numId="17">
    <w:abstractNumId w:val="14"/>
  </w:num>
  <w:num w:numId="18">
    <w:abstractNumId w:val="1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8"/>
  </w:num>
  <w:num w:numId="22">
    <w:abstractNumId w:val="17"/>
  </w:num>
  <w:num w:numId="23">
    <w:abstractNumId w:val="0"/>
  </w:num>
  <w:num w:numId="24">
    <w:abstractNumId w:val="11"/>
  </w:num>
  <w:num w:numId="25">
    <w:abstractNumId w:val="17"/>
  </w:num>
  <w:num w:numId="2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55E"/>
    <w:rsid w:val="000335BE"/>
    <w:rsid w:val="0003485F"/>
    <w:rsid w:val="0004132D"/>
    <w:rsid w:val="00041ACD"/>
    <w:rsid w:val="00053054"/>
    <w:rsid w:val="000564D6"/>
    <w:rsid w:val="0006508E"/>
    <w:rsid w:val="00081861"/>
    <w:rsid w:val="00081F26"/>
    <w:rsid w:val="000833F2"/>
    <w:rsid w:val="000B26D6"/>
    <w:rsid w:val="000B6BD0"/>
    <w:rsid w:val="000E1A4B"/>
    <w:rsid w:val="000F1BFD"/>
    <w:rsid w:val="00101332"/>
    <w:rsid w:val="00106929"/>
    <w:rsid w:val="00110BC2"/>
    <w:rsid w:val="00122D3E"/>
    <w:rsid w:val="0013329E"/>
    <w:rsid w:val="0014263F"/>
    <w:rsid w:val="00164517"/>
    <w:rsid w:val="0016521E"/>
    <w:rsid w:val="0018134D"/>
    <w:rsid w:val="0018469C"/>
    <w:rsid w:val="00185EA8"/>
    <w:rsid w:val="00196C13"/>
    <w:rsid w:val="001A2B87"/>
    <w:rsid w:val="001B01FF"/>
    <w:rsid w:val="001C40B0"/>
    <w:rsid w:val="001D23CA"/>
    <w:rsid w:val="001E7EBF"/>
    <w:rsid w:val="00202FE2"/>
    <w:rsid w:val="00204158"/>
    <w:rsid w:val="002118B6"/>
    <w:rsid w:val="00223D60"/>
    <w:rsid w:val="002320CC"/>
    <w:rsid w:val="002479C9"/>
    <w:rsid w:val="00254A5C"/>
    <w:rsid w:val="00262F5D"/>
    <w:rsid w:val="002676C4"/>
    <w:rsid w:val="002A2665"/>
    <w:rsid w:val="002A522C"/>
    <w:rsid w:val="002B249E"/>
    <w:rsid w:val="002B464B"/>
    <w:rsid w:val="002B4C4E"/>
    <w:rsid w:val="002B7909"/>
    <w:rsid w:val="002F1BA9"/>
    <w:rsid w:val="00302F0F"/>
    <w:rsid w:val="00306F4C"/>
    <w:rsid w:val="003411E4"/>
    <w:rsid w:val="003519B3"/>
    <w:rsid w:val="003653C1"/>
    <w:rsid w:val="00373465"/>
    <w:rsid w:val="003818F1"/>
    <w:rsid w:val="00383B14"/>
    <w:rsid w:val="003A30AD"/>
    <w:rsid w:val="003A68F0"/>
    <w:rsid w:val="003C6849"/>
    <w:rsid w:val="003F540B"/>
    <w:rsid w:val="00431F9A"/>
    <w:rsid w:val="00434075"/>
    <w:rsid w:val="004358EE"/>
    <w:rsid w:val="00450A82"/>
    <w:rsid w:val="00467849"/>
    <w:rsid w:val="0047547C"/>
    <w:rsid w:val="0047616D"/>
    <w:rsid w:val="0049203E"/>
    <w:rsid w:val="00496B72"/>
    <w:rsid w:val="004A35A1"/>
    <w:rsid w:val="004A376C"/>
    <w:rsid w:val="004B064D"/>
    <w:rsid w:val="004B2844"/>
    <w:rsid w:val="004C1AEF"/>
    <w:rsid w:val="004C7968"/>
    <w:rsid w:val="004D36E4"/>
    <w:rsid w:val="004E7A5A"/>
    <w:rsid w:val="005314FA"/>
    <w:rsid w:val="005326D9"/>
    <w:rsid w:val="00533316"/>
    <w:rsid w:val="005639DE"/>
    <w:rsid w:val="00582419"/>
    <w:rsid w:val="005D0165"/>
    <w:rsid w:val="005D6C76"/>
    <w:rsid w:val="005E0D76"/>
    <w:rsid w:val="005E24D2"/>
    <w:rsid w:val="006200DB"/>
    <w:rsid w:val="0062634D"/>
    <w:rsid w:val="00626B9A"/>
    <w:rsid w:val="0063447A"/>
    <w:rsid w:val="00636AB2"/>
    <w:rsid w:val="00641E18"/>
    <w:rsid w:val="00686B60"/>
    <w:rsid w:val="006B6E3C"/>
    <w:rsid w:val="00717EF5"/>
    <w:rsid w:val="007330E8"/>
    <w:rsid w:val="00792213"/>
    <w:rsid w:val="00795EBB"/>
    <w:rsid w:val="00795F92"/>
    <w:rsid w:val="007A4DFF"/>
    <w:rsid w:val="007C2CF5"/>
    <w:rsid w:val="007C7804"/>
    <w:rsid w:val="007D1BB6"/>
    <w:rsid w:val="007F0DF2"/>
    <w:rsid w:val="007F1FFC"/>
    <w:rsid w:val="007F54FC"/>
    <w:rsid w:val="0081669F"/>
    <w:rsid w:val="0086115F"/>
    <w:rsid w:val="00884D42"/>
    <w:rsid w:val="00885B3C"/>
    <w:rsid w:val="0089320B"/>
    <w:rsid w:val="00906F9C"/>
    <w:rsid w:val="00920EEB"/>
    <w:rsid w:val="009274A6"/>
    <w:rsid w:val="009619CA"/>
    <w:rsid w:val="00971395"/>
    <w:rsid w:val="00972DA9"/>
    <w:rsid w:val="009B1447"/>
    <w:rsid w:val="009D0E01"/>
    <w:rsid w:val="00A23CA5"/>
    <w:rsid w:val="00A24E56"/>
    <w:rsid w:val="00A26597"/>
    <w:rsid w:val="00A33950"/>
    <w:rsid w:val="00A33D26"/>
    <w:rsid w:val="00A413CF"/>
    <w:rsid w:val="00A55C90"/>
    <w:rsid w:val="00A849E4"/>
    <w:rsid w:val="00A977AE"/>
    <w:rsid w:val="00AC64BD"/>
    <w:rsid w:val="00AC7A2A"/>
    <w:rsid w:val="00AE0DD6"/>
    <w:rsid w:val="00AE173F"/>
    <w:rsid w:val="00AE3C58"/>
    <w:rsid w:val="00AF45CE"/>
    <w:rsid w:val="00B015BD"/>
    <w:rsid w:val="00B1616A"/>
    <w:rsid w:val="00B352B9"/>
    <w:rsid w:val="00B4055E"/>
    <w:rsid w:val="00B4643C"/>
    <w:rsid w:val="00B66B5F"/>
    <w:rsid w:val="00B71FD4"/>
    <w:rsid w:val="00B90820"/>
    <w:rsid w:val="00BA3AC3"/>
    <w:rsid w:val="00BE1A39"/>
    <w:rsid w:val="00C1776C"/>
    <w:rsid w:val="00C47DBC"/>
    <w:rsid w:val="00C7341C"/>
    <w:rsid w:val="00C80CAD"/>
    <w:rsid w:val="00C844E7"/>
    <w:rsid w:val="00CA5A0D"/>
    <w:rsid w:val="00CC2076"/>
    <w:rsid w:val="00CD2D12"/>
    <w:rsid w:val="00CD45F3"/>
    <w:rsid w:val="00D24F02"/>
    <w:rsid w:val="00D26BEB"/>
    <w:rsid w:val="00D665BA"/>
    <w:rsid w:val="00D76A59"/>
    <w:rsid w:val="00D858E0"/>
    <w:rsid w:val="00D85977"/>
    <w:rsid w:val="00D94C1E"/>
    <w:rsid w:val="00DB7B4F"/>
    <w:rsid w:val="00DC2A90"/>
    <w:rsid w:val="00DE0C55"/>
    <w:rsid w:val="00DE3D14"/>
    <w:rsid w:val="00DF029B"/>
    <w:rsid w:val="00DF7F5E"/>
    <w:rsid w:val="00E034A9"/>
    <w:rsid w:val="00E12A30"/>
    <w:rsid w:val="00E20929"/>
    <w:rsid w:val="00E517CA"/>
    <w:rsid w:val="00E542D2"/>
    <w:rsid w:val="00E6675F"/>
    <w:rsid w:val="00EB7202"/>
    <w:rsid w:val="00EC37FC"/>
    <w:rsid w:val="00EE4858"/>
    <w:rsid w:val="00F0327E"/>
    <w:rsid w:val="00F25FF8"/>
    <w:rsid w:val="00F611A0"/>
    <w:rsid w:val="00F86536"/>
    <w:rsid w:val="00F91F9A"/>
    <w:rsid w:val="00F92B4D"/>
    <w:rsid w:val="00FA722F"/>
    <w:rsid w:val="00FB299F"/>
    <w:rsid w:val="00FB3AED"/>
    <w:rsid w:val="00FD15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73A0E8"/>
  <w15:chartTrackingRefBased/>
  <w15:docId w15:val="{C979C254-474D-445D-9A61-6A6B342B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DA9"/>
  </w:style>
  <w:style w:type="paragraph" w:styleId="Ttulo1">
    <w:name w:val="heading 1"/>
    <w:basedOn w:val="Normal"/>
    <w:next w:val="Normal"/>
    <w:link w:val="Ttulo1Car"/>
    <w:qFormat/>
    <w:rsid w:val="00972D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95F92"/>
    <w:pPr>
      <w:numPr>
        <w:ilvl w:val="1"/>
        <w:numId w:val="1"/>
      </w:numPr>
      <w:autoSpaceDE w:val="0"/>
      <w:autoSpaceDN w:val="0"/>
      <w:adjustRightInd w:val="0"/>
      <w:spacing w:after="0" w:line="240" w:lineRule="auto"/>
      <w:jc w:val="both"/>
      <w:outlineLvl w:val="1"/>
    </w:pPr>
    <w:rPr>
      <w:rFonts w:ascii="Tahoma" w:eastAsia="Times New Roman" w:hAnsi="Tahoma" w:cs="Tahoma"/>
      <w:b/>
      <w:bCs/>
      <w:color w:val="000000"/>
      <w:sz w:val="20"/>
      <w:szCs w:val="20"/>
      <w:u w:val="single"/>
      <w:lang w:eastAsia="es-CR"/>
    </w:rPr>
  </w:style>
  <w:style w:type="paragraph" w:styleId="Ttulo3">
    <w:name w:val="heading 3"/>
    <w:basedOn w:val="Normal"/>
    <w:next w:val="Normal"/>
    <w:link w:val="Ttulo3Car"/>
    <w:uiPriority w:val="9"/>
    <w:unhideWhenUsed/>
    <w:qFormat/>
    <w:rsid w:val="00795F92"/>
    <w:pPr>
      <w:numPr>
        <w:ilvl w:val="2"/>
        <w:numId w:val="1"/>
      </w:numPr>
      <w:autoSpaceDE w:val="0"/>
      <w:autoSpaceDN w:val="0"/>
      <w:adjustRightInd w:val="0"/>
      <w:spacing w:after="0" w:line="240" w:lineRule="auto"/>
      <w:jc w:val="both"/>
      <w:outlineLvl w:val="2"/>
    </w:pPr>
    <w:rPr>
      <w:rFonts w:ascii="Tahoma" w:eastAsia="Times New Roman" w:hAnsi="Tahoma" w:cs="Tahoma"/>
      <w:b/>
      <w:bCs/>
      <w:color w:val="000000"/>
      <w:sz w:val="20"/>
      <w:szCs w:val="20"/>
      <w:lang w:eastAsia="es-CR"/>
    </w:rPr>
  </w:style>
  <w:style w:type="paragraph" w:styleId="Ttulo4">
    <w:name w:val="heading 4"/>
    <w:basedOn w:val="Normal"/>
    <w:next w:val="Normal"/>
    <w:link w:val="Ttulo4Car"/>
    <w:uiPriority w:val="9"/>
    <w:unhideWhenUsed/>
    <w:qFormat/>
    <w:rsid w:val="00795F92"/>
    <w:pPr>
      <w:numPr>
        <w:ilvl w:val="3"/>
        <w:numId w:val="1"/>
      </w:numPr>
      <w:autoSpaceDE w:val="0"/>
      <w:autoSpaceDN w:val="0"/>
      <w:adjustRightInd w:val="0"/>
      <w:spacing w:after="0" w:line="240" w:lineRule="auto"/>
      <w:jc w:val="both"/>
      <w:outlineLvl w:val="3"/>
    </w:pPr>
    <w:rPr>
      <w:rFonts w:ascii="Tahoma" w:eastAsia="Times New Roman" w:hAnsi="Tahoma" w:cs="Tahoma"/>
      <w:b/>
      <w:bCs/>
      <w:color w:val="000000"/>
      <w:sz w:val="20"/>
      <w:szCs w:val="20"/>
      <w:lang w:eastAsia="es-CR"/>
    </w:rPr>
  </w:style>
  <w:style w:type="paragraph" w:styleId="Ttulo5">
    <w:name w:val="heading 5"/>
    <w:basedOn w:val="Normal"/>
    <w:next w:val="Normal"/>
    <w:link w:val="Ttulo5Car"/>
    <w:qFormat/>
    <w:rsid w:val="00972DA9"/>
    <w:pPr>
      <w:spacing w:before="240" w:after="60" w:line="240" w:lineRule="auto"/>
      <w:outlineLvl w:val="4"/>
    </w:pPr>
    <w:rPr>
      <w:rFonts w:ascii="Times New Roman" w:eastAsia="Times New Roman" w:hAnsi="Times New Roman" w:cs="Times New Roman"/>
      <w:b/>
      <w:bCs/>
      <w:i/>
      <w:iCs/>
      <w:sz w:val="26"/>
      <w:szCs w:val="26"/>
      <w:lang w:val="en-US"/>
    </w:rPr>
  </w:style>
  <w:style w:type="paragraph" w:styleId="Ttulo7">
    <w:name w:val="heading 7"/>
    <w:basedOn w:val="Normal"/>
    <w:next w:val="Normal"/>
    <w:link w:val="Ttulo7Car"/>
    <w:qFormat/>
    <w:rsid w:val="00972DA9"/>
    <w:pPr>
      <w:keepNext/>
      <w:numPr>
        <w:numId w:val="11"/>
      </w:numPr>
      <w:spacing w:after="0" w:line="360" w:lineRule="auto"/>
      <w:jc w:val="both"/>
      <w:outlineLvl w:val="6"/>
    </w:pPr>
    <w:rPr>
      <w:rFonts w:ascii="Times New Roman" w:eastAsia="Times New Roman" w:hAnsi="Times New Roman" w:cs="Times New Roman"/>
      <w:b/>
      <w:bCs/>
      <w:sz w:val="24"/>
      <w:szCs w:val="20"/>
      <w:lang w:val="es-MX"/>
    </w:rPr>
  </w:style>
  <w:style w:type="paragraph" w:styleId="Ttulo8">
    <w:name w:val="heading 8"/>
    <w:basedOn w:val="Normal"/>
    <w:next w:val="Normal"/>
    <w:link w:val="Ttulo8Car"/>
    <w:qFormat/>
    <w:rsid w:val="00972DA9"/>
    <w:pPr>
      <w:keepNext/>
      <w:numPr>
        <w:numId w:val="10"/>
      </w:numPr>
      <w:tabs>
        <w:tab w:val="left" w:pos="1134"/>
      </w:tabs>
      <w:spacing w:after="0" w:line="240" w:lineRule="auto"/>
      <w:jc w:val="center"/>
      <w:outlineLvl w:val="7"/>
    </w:pPr>
    <w:rPr>
      <w:rFonts w:ascii="Arial" w:eastAsia="Times New Roman" w:hAnsi="Arial" w:cs="Times New Roman"/>
      <w:b/>
      <w:sz w:val="32"/>
      <w:szCs w:val="20"/>
      <w:u w:val="single"/>
      <w:lang w:val="es-ES_tradnl" w:eastAsia="es-ES"/>
    </w:rPr>
  </w:style>
  <w:style w:type="paragraph" w:styleId="Ttulo9">
    <w:name w:val="heading 9"/>
    <w:basedOn w:val="Normal"/>
    <w:next w:val="Normal"/>
    <w:link w:val="Ttulo9Car"/>
    <w:qFormat/>
    <w:rsid w:val="00972DA9"/>
    <w:pPr>
      <w:keepNext/>
      <w:widowControl w:val="0"/>
      <w:overflowPunct w:val="0"/>
      <w:autoSpaceDE w:val="0"/>
      <w:autoSpaceDN w:val="0"/>
      <w:adjustRightInd w:val="0"/>
      <w:spacing w:after="0" w:line="240" w:lineRule="auto"/>
      <w:jc w:val="center"/>
      <w:outlineLvl w:val="8"/>
    </w:pPr>
    <w:rPr>
      <w:rFonts w:ascii="Times New Roman" w:eastAsia="Times New Roman" w:hAnsi="Times New Roman" w:cs="Times New Roman"/>
      <w:color w:val="FF0000"/>
      <w:kern w:val="28"/>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6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E3C"/>
  </w:style>
  <w:style w:type="paragraph" w:styleId="Piedepgina">
    <w:name w:val="footer"/>
    <w:basedOn w:val="Normal"/>
    <w:link w:val="PiedepginaCar"/>
    <w:uiPriority w:val="99"/>
    <w:unhideWhenUsed/>
    <w:rsid w:val="006B6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E3C"/>
  </w:style>
  <w:style w:type="paragraph" w:styleId="Textodeglobo">
    <w:name w:val="Balloon Text"/>
    <w:basedOn w:val="Normal"/>
    <w:link w:val="TextodegloboCar"/>
    <w:unhideWhenUsed/>
    <w:rsid w:val="005E24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5E24D2"/>
    <w:rPr>
      <w:rFonts w:ascii="Segoe UI" w:hAnsi="Segoe UI" w:cs="Segoe UI"/>
      <w:sz w:val="18"/>
      <w:szCs w:val="18"/>
    </w:rPr>
  </w:style>
  <w:style w:type="character" w:customStyle="1" w:styleId="Ttulo2Car">
    <w:name w:val="Título 2 Car"/>
    <w:basedOn w:val="Fuentedeprrafopredeter"/>
    <w:link w:val="Ttulo2"/>
    <w:uiPriority w:val="9"/>
    <w:rsid w:val="00795F92"/>
    <w:rPr>
      <w:rFonts w:ascii="Tahoma" w:eastAsia="Times New Roman" w:hAnsi="Tahoma" w:cs="Tahoma"/>
      <w:b/>
      <w:bCs/>
      <w:color w:val="000000"/>
      <w:sz w:val="20"/>
      <w:szCs w:val="20"/>
      <w:u w:val="single"/>
      <w:lang w:eastAsia="es-CR"/>
    </w:rPr>
  </w:style>
  <w:style w:type="character" w:customStyle="1" w:styleId="Ttulo3Car">
    <w:name w:val="Título 3 Car"/>
    <w:basedOn w:val="Fuentedeprrafopredeter"/>
    <w:link w:val="Ttulo3"/>
    <w:uiPriority w:val="9"/>
    <w:rsid w:val="00795F92"/>
    <w:rPr>
      <w:rFonts w:ascii="Tahoma" w:eastAsia="Times New Roman" w:hAnsi="Tahoma" w:cs="Tahoma"/>
      <w:b/>
      <w:bCs/>
      <w:color w:val="000000"/>
      <w:sz w:val="20"/>
      <w:szCs w:val="20"/>
      <w:lang w:eastAsia="es-CR"/>
    </w:rPr>
  </w:style>
  <w:style w:type="character" w:customStyle="1" w:styleId="Ttulo4Car">
    <w:name w:val="Título 4 Car"/>
    <w:basedOn w:val="Fuentedeprrafopredeter"/>
    <w:link w:val="Ttulo4"/>
    <w:uiPriority w:val="9"/>
    <w:rsid w:val="00795F92"/>
    <w:rPr>
      <w:rFonts w:ascii="Tahoma" w:eastAsia="Times New Roman" w:hAnsi="Tahoma" w:cs="Tahoma"/>
      <w:b/>
      <w:bCs/>
      <w:color w:val="000000"/>
      <w:sz w:val="20"/>
      <w:szCs w:val="20"/>
      <w:lang w:eastAsia="es-CR"/>
    </w:rPr>
  </w:style>
  <w:style w:type="paragraph" w:styleId="TDC1">
    <w:name w:val="toc 1"/>
    <w:aliases w:val="Titulo 1"/>
    <w:basedOn w:val="Normal"/>
    <w:next w:val="Normal"/>
    <w:autoRedefine/>
    <w:uiPriority w:val="39"/>
    <w:unhideWhenUsed/>
    <w:qFormat/>
    <w:rsid w:val="00D665BA"/>
    <w:pPr>
      <w:spacing w:after="100"/>
    </w:pPr>
  </w:style>
  <w:style w:type="paragraph" w:styleId="TDC2">
    <w:name w:val="toc 2"/>
    <w:aliases w:val="Titulo 2"/>
    <w:basedOn w:val="Normal"/>
    <w:next w:val="Normal"/>
    <w:autoRedefine/>
    <w:uiPriority w:val="39"/>
    <w:unhideWhenUsed/>
    <w:qFormat/>
    <w:rsid w:val="00972DA9"/>
    <w:pPr>
      <w:tabs>
        <w:tab w:val="left" w:pos="561"/>
        <w:tab w:val="right" w:pos="8828"/>
      </w:tabs>
      <w:spacing w:after="100"/>
      <w:ind w:left="220"/>
    </w:pPr>
  </w:style>
  <w:style w:type="paragraph" w:styleId="TDC3">
    <w:name w:val="toc 3"/>
    <w:aliases w:val="Titulo 3"/>
    <w:basedOn w:val="Normal"/>
    <w:next w:val="Normal"/>
    <w:autoRedefine/>
    <w:uiPriority w:val="39"/>
    <w:unhideWhenUsed/>
    <w:qFormat/>
    <w:rsid w:val="00D665BA"/>
    <w:pPr>
      <w:spacing w:after="100"/>
      <w:ind w:left="440"/>
    </w:pPr>
  </w:style>
  <w:style w:type="character" w:styleId="Hipervnculo">
    <w:name w:val="Hyperlink"/>
    <w:basedOn w:val="Fuentedeprrafopredeter"/>
    <w:uiPriority w:val="99"/>
    <w:unhideWhenUsed/>
    <w:rsid w:val="00D665BA"/>
    <w:rPr>
      <w:color w:val="0563C1" w:themeColor="hyperlink"/>
      <w:u w:val="single"/>
    </w:rPr>
  </w:style>
  <w:style w:type="paragraph" w:customStyle="1" w:styleId="Default">
    <w:name w:val="Default"/>
    <w:qFormat/>
    <w:rsid w:val="0018134D"/>
    <w:pPr>
      <w:suppressAutoHyphens/>
      <w:spacing w:after="0" w:line="240" w:lineRule="auto"/>
    </w:pPr>
    <w:rPr>
      <w:rFonts w:ascii="Times New Roman" w:eastAsia="Calibri" w:hAnsi="Times New Roman" w:cs="Times New Roman"/>
      <w:color w:val="000000"/>
      <w:sz w:val="24"/>
      <w:szCs w:val="24"/>
      <w:lang w:val="es-ES"/>
    </w:rPr>
  </w:style>
  <w:style w:type="paragraph" w:styleId="Prrafodelista">
    <w:name w:val="List Paragraph"/>
    <w:aliases w:val="Bullet 1,Use Case List Paragraph,titulo 5,Parrafo,3,Lista vistosa - Énfasis 11,Párrafo de lista Car Car Car"/>
    <w:basedOn w:val="Normal"/>
    <w:link w:val="PrrafodelistaCar"/>
    <w:uiPriority w:val="34"/>
    <w:qFormat/>
    <w:rsid w:val="0018134D"/>
    <w:pPr>
      <w:suppressAutoHyphens/>
      <w:ind w:left="720"/>
      <w:contextualSpacing/>
    </w:pPr>
    <w:rPr>
      <w:lang w:val="es-ES"/>
    </w:rPr>
  </w:style>
  <w:style w:type="character" w:customStyle="1" w:styleId="Ttulo1Car">
    <w:name w:val="Título 1 Car"/>
    <w:basedOn w:val="Fuentedeprrafopredeter"/>
    <w:link w:val="Ttulo1"/>
    <w:rsid w:val="00972DA9"/>
    <w:rPr>
      <w:rFonts w:asciiTheme="majorHAnsi" w:eastAsiaTheme="majorEastAsia" w:hAnsiTheme="majorHAnsi" w:cstheme="majorBidi"/>
      <w:color w:val="2E74B5" w:themeColor="accent1" w:themeShade="BF"/>
      <w:sz w:val="32"/>
      <w:szCs w:val="32"/>
    </w:rPr>
  </w:style>
  <w:style w:type="character" w:customStyle="1" w:styleId="Ttulo5Car">
    <w:name w:val="Título 5 Car"/>
    <w:basedOn w:val="Fuentedeprrafopredeter"/>
    <w:link w:val="Ttulo5"/>
    <w:rsid w:val="00972DA9"/>
    <w:rPr>
      <w:rFonts w:ascii="Times New Roman" w:eastAsia="Times New Roman" w:hAnsi="Times New Roman" w:cs="Times New Roman"/>
      <w:b/>
      <w:bCs/>
      <w:i/>
      <w:iCs/>
      <w:sz w:val="26"/>
      <w:szCs w:val="26"/>
      <w:lang w:val="en-US"/>
    </w:rPr>
  </w:style>
  <w:style w:type="character" w:customStyle="1" w:styleId="Ttulo7Car">
    <w:name w:val="Título 7 Car"/>
    <w:basedOn w:val="Fuentedeprrafopredeter"/>
    <w:link w:val="Ttulo7"/>
    <w:rsid w:val="00972DA9"/>
    <w:rPr>
      <w:rFonts w:ascii="Times New Roman" w:eastAsia="Times New Roman" w:hAnsi="Times New Roman" w:cs="Times New Roman"/>
      <w:b/>
      <w:bCs/>
      <w:sz w:val="24"/>
      <w:szCs w:val="20"/>
      <w:lang w:val="es-MX"/>
    </w:rPr>
  </w:style>
  <w:style w:type="character" w:customStyle="1" w:styleId="Ttulo8Car">
    <w:name w:val="Título 8 Car"/>
    <w:basedOn w:val="Fuentedeprrafopredeter"/>
    <w:link w:val="Ttulo8"/>
    <w:rsid w:val="00972DA9"/>
    <w:rPr>
      <w:rFonts w:ascii="Arial" w:eastAsia="Times New Roman" w:hAnsi="Arial" w:cs="Times New Roman"/>
      <w:b/>
      <w:sz w:val="32"/>
      <w:szCs w:val="20"/>
      <w:u w:val="single"/>
      <w:lang w:val="es-ES_tradnl" w:eastAsia="es-ES"/>
    </w:rPr>
  </w:style>
  <w:style w:type="character" w:customStyle="1" w:styleId="Ttulo9Car">
    <w:name w:val="Título 9 Car"/>
    <w:basedOn w:val="Fuentedeprrafopredeter"/>
    <w:link w:val="Ttulo9"/>
    <w:rsid w:val="00972DA9"/>
    <w:rPr>
      <w:rFonts w:ascii="Times New Roman" w:eastAsia="Times New Roman" w:hAnsi="Times New Roman" w:cs="Times New Roman"/>
      <w:color w:val="FF0000"/>
      <w:kern w:val="28"/>
      <w:sz w:val="24"/>
      <w:szCs w:val="20"/>
      <w:lang w:val="es-ES" w:eastAsia="es-ES"/>
    </w:rPr>
  </w:style>
  <w:style w:type="numbering" w:customStyle="1" w:styleId="Sinlista1">
    <w:name w:val="Sin lista1"/>
    <w:next w:val="Sinlista"/>
    <w:semiHidden/>
    <w:unhideWhenUsed/>
    <w:rsid w:val="00972DA9"/>
  </w:style>
  <w:style w:type="paragraph" w:styleId="Cita">
    <w:name w:val="Quote"/>
    <w:basedOn w:val="Normal"/>
    <w:next w:val="Normal"/>
    <w:link w:val="CitaCar"/>
    <w:uiPriority w:val="29"/>
    <w:qFormat/>
    <w:rsid w:val="00972DA9"/>
    <w:pPr>
      <w:spacing w:after="0" w:line="240" w:lineRule="auto"/>
    </w:pPr>
    <w:rPr>
      <w:rFonts w:ascii="Myriad Pro" w:eastAsia="MS Mincho" w:hAnsi="Myriad Pro" w:cs="Times New Roman"/>
      <w:i/>
      <w:iCs/>
      <w:color w:val="000000"/>
      <w:sz w:val="24"/>
      <w:szCs w:val="24"/>
      <w:lang w:val="en-US"/>
    </w:rPr>
  </w:style>
  <w:style w:type="character" w:customStyle="1" w:styleId="CitaCar">
    <w:name w:val="Cita Car"/>
    <w:basedOn w:val="Fuentedeprrafopredeter"/>
    <w:link w:val="Cita"/>
    <w:uiPriority w:val="29"/>
    <w:rsid w:val="00972DA9"/>
    <w:rPr>
      <w:rFonts w:ascii="Myriad Pro" w:eastAsia="MS Mincho" w:hAnsi="Myriad Pro" w:cs="Times New Roman"/>
      <w:i/>
      <w:iCs/>
      <w:color w:val="000000"/>
      <w:sz w:val="24"/>
      <w:szCs w:val="24"/>
      <w:lang w:val="en-US"/>
    </w:rPr>
  </w:style>
  <w:style w:type="character" w:customStyle="1" w:styleId="apple-converted-space">
    <w:name w:val="apple-converted-space"/>
    <w:rsid w:val="00972DA9"/>
  </w:style>
  <w:style w:type="character" w:customStyle="1" w:styleId="il">
    <w:name w:val="il"/>
    <w:rsid w:val="00972DA9"/>
  </w:style>
  <w:style w:type="paragraph" w:styleId="Textoindependiente">
    <w:name w:val="Body Text"/>
    <w:basedOn w:val="Normal"/>
    <w:link w:val="TextoindependienteCar"/>
    <w:qFormat/>
    <w:rsid w:val="00972DA9"/>
    <w:pPr>
      <w:spacing w:after="0" w:line="240" w:lineRule="auto"/>
      <w:jc w:val="both"/>
    </w:pPr>
    <w:rPr>
      <w:rFonts w:ascii="Verdana" w:eastAsia="Batang" w:hAnsi="Verdana" w:cs="Times New Roman"/>
      <w:sz w:val="18"/>
      <w:szCs w:val="20"/>
      <w:lang w:val="es-MX" w:eastAsia="es-ES"/>
    </w:rPr>
  </w:style>
  <w:style w:type="character" w:customStyle="1" w:styleId="TextoindependienteCar">
    <w:name w:val="Texto independiente Car"/>
    <w:basedOn w:val="Fuentedeprrafopredeter"/>
    <w:link w:val="Textoindependiente"/>
    <w:rsid w:val="00972DA9"/>
    <w:rPr>
      <w:rFonts w:ascii="Verdana" w:eastAsia="Batang" w:hAnsi="Verdana" w:cs="Times New Roman"/>
      <w:sz w:val="18"/>
      <w:szCs w:val="20"/>
      <w:lang w:val="es-MX" w:eastAsia="es-ES"/>
    </w:rPr>
  </w:style>
  <w:style w:type="character" w:customStyle="1" w:styleId="mw-headline">
    <w:name w:val="mw-headline"/>
    <w:basedOn w:val="Fuentedeprrafopredeter"/>
    <w:rsid w:val="00972DA9"/>
  </w:style>
  <w:style w:type="character" w:customStyle="1" w:styleId="mw-editsection">
    <w:name w:val="mw-editsection"/>
    <w:basedOn w:val="Fuentedeprrafopredeter"/>
    <w:rsid w:val="00972DA9"/>
  </w:style>
  <w:style w:type="character" w:customStyle="1" w:styleId="mw-editsection-bracket">
    <w:name w:val="mw-editsection-bracket"/>
    <w:basedOn w:val="Fuentedeprrafopredeter"/>
    <w:rsid w:val="00972DA9"/>
  </w:style>
  <w:style w:type="paragraph" w:styleId="Textosinformato">
    <w:name w:val="Plain Text"/>
    <w:basedOn w:val="Normal"/>
    <w:link w:val="TextosinformatoCar"/>
    <w:uiPriority w:val="99"/>
    <w:rsid w:val="00972DA9"/>
    <w:pPr>
      <w:spacing w:after="0" w:line="240" w:lineRule="auto"/>
    </w:pPr>
    <w:rPr>
      <w:rFonts w:ascii="Courier New" w:eastAsia="Times New Roman" w:hAnsi="Courier New" w:cs="Courier New"/>
      <w:sz w:val="20"/>
      <w:szCs w:val="20"/>
    </w:rPr>
  </w:style>
  <w:style w:type="character" w:customStyle="1" w:styleId="TextosinformatoCar">
    <w:name w:val="Texto sin formato Car"/>
    <w:basedOn w:val="Fuentedeprrafopredeter"/>
    <w:link w:val="Textosinformato"/>
    <w:uiPriority w:val="99"/>
    <w:rsid w:val="00972DA9"/>
    <w:rPr>
      <w:rFonts w:ascii="Courier New" w:eastAsia="Times New Roman" w:hAnsi="Courier New" w:cs="Courier New"/>
      <w:sz w:val="20"/>
      <w:szCs w:val="20"/>
    </w:rPr>
  </w:style>
  <w:style w:type="character" w:customStyle="1" w:styleId="eacep1">
    <w:name w:val="eacep1"/>
    <w:basedOn w:val="Fuentedeprrafopredeter"/>
    <w:uiPriority w:val="99"/>
    <w:rsid w:val="00972DA9"/>
    <w:rPr>
      <w:rFonts w:cs="Times New Roman"/>
      <w:color w:val="000000"/>
    </w:rPr>
  </w:style>
  <w:style w:type="character" w:customStyle="1" w:styleId="apple-style-span">
    <w:name w:val="apple-style-span"/>
    <w:basedOn w:val="Fuentedeprrafopredeter"/>
    <w:uiPriority w:val="99"/>
    <w:rsid w:val="00972DA9"/>
    <w:rPr>
      <w:rFonts w:cs="Times New Roman"/>
    </w:rPr>
  </w:style>
  <w:style w:type="character" w:customStyle="1" w:styleId="SangradetextonormalCar">
    <w:name w:val="Sangría de texto normal Car"/>
    <w:basedOn w:val="Fuentedeprrafopredeter"/>
    <w:link w:val="Sangradetextonormal"/>
    <w:rsid w:val="00972DA9"/>
    <w:rPr>
      <w:rFonts w:ascii="Times New Roman" w:eastAsia="Times New Roman" w:hAnsi="Times New Roman"/>
      <w:sz w:val="24"/>
      <w:szCs w:val="24"/>
      <w:lang w:eastAsia="es-ES"/>
    </w:rPr>
  </w:style>
  <w:style w:type="paragraph" w:styleId="Sangradetextonormal">
    <w:name w:val="Body Text Indent"/>
    <w:basedOn w:val="Normal"/>
    <w:link w:val="SangradetextonormalCar"/>
    <w:rsid w:val="00972DA9"/>
    <w:pPr>
      <w:spacing w:after="0" w:line="240" w:lineRule="auto"/>
      <w:ind w:firstLine="708"/>
      <w:jc w:val="both"/>
    </w:pPr>
    <w:rPr>
      <w:rFonts w:ascii="Times New Roman" w:eastAsia="Times New Roman" w:hAnsi="Times New Roman"/>
      <w:sz w:val="24"/>
      <w:szCs w:val="24"/>
      <w:lang w:eastAsia="es-ES"/>
    </w:rPr>
  </w:style>
  <w:style w:type="character" w:customStyle="1" w:styleId="SangradetextonormalCar1">
    <w:name w:val="Sangría de texto normal Car1"/>
    <w:basedOn w:val="Fuentedeprrafopredeter"/>
    <w:uiPriority w:val="99"/>
    <w:semiHidden/>
    <w:rsid w:val="00972DA9"/>
  </w:style>
  <w:style w:type="paragraph" w:customStyle="1" w:styleId="l">
    <w:name w:val="l"/>
    <w:basedOn w:val="Normal"/>
    <w:uiPriority w:val="99"/>
    <w:rsid w:val="00972DA9"/>
    <w:pPr>
      <w:widowControl w:val="0"/>
      <w:spacing w:after="0" w:line="240" w:lineRule="auto"/>
      <w:jc w:val="both"/>
    </w:pPr>
    <w:rPr>
      <w:rFonts w:ascii="Times New Roman" w:eastAsia="Times New Roman" w:hAnsi="Times New Roman" w:cs="Times New Roman"/>
      <w:sz w:val="24"/>
      <w:szCs w:val="20"/>
      <w:lang w:val="es-ES" w:eastAsia="es-ES"/>
    </w:rPr>
  </w:style>
  <w:style w:type="character" w:customStyle="1" w:styleId="Sangra2detindependienteCar">
    <w:name w:val="Sangría 2 de t. independiente Car"/>
    <w:basedOn w:val="Fuentedeprrafopredeter"/>
    <w:link w:val="Sangra2detindependiente"/>
    <w:rsid w:val="00972DA9"/>
    <w:rPr>
      <w:rFonts w:ascii="Lucida Sans" w:eastAsia="Times New Roman" w:hAnsi="Lucida Sans"/>
      <w:sz w:val="24"/>
      <w:szCs w:val="24"/>
      <w:lang w:val="es-ES" w:eastAsia="es-ES"/>
    </w:rPr>
  </w:style>
  <w:style w:type="paragraph" w:styleId="Sangra2detindependiente">
    <w:name w:val="Body Text Indent 2"/>
    <w:basedOn w:val="Normal"/>
    <w:link w:val="Sangra2detindependienteCar"/>
    <w:rsid w:val="00972DA9"/>
    <w:pPr>
      <w:tabs>
        <w:tab w:val="left" w:pos="720"/>
        <w:tab w:val="left" w:pos="900"/>
      </w:tabs>
      <w:spacing w:after="0" w:line="240" w:lineRule="auto"/>
      <w:ind w:left="720"/>
      <w:jc w:val="both"/>
    </w:pPr>
    <w:rPr>
      <w:rFonts w:ascii="Lucida Sans" w:eastAsia="Times New Roman" w:hAnsi="Lucida Sans"/>
      <w:sz w:val="24"/>
      <w:szCs w:val="24"/>
      <w:lang w:val="es-ES" w:eastAsia="es-ES"/>
    </w:rPr>
  </w:style>
  <w:style w:type="character" w:customStyle="1" w:styleId="Sangra2detindependienteCar1">
    <w:name w:val="Sangría 2 de t. independiente Car1"/>
    <w:basedOn w:val="Fuentedeprrafopredeter"/>
    <w:uiPriority w:val="99"/>
    <w:semiHidden/>
    <w:rsid w:val="00972DA9"/>
  </w:style>
  <w:style w:type="character" w:customStyle="1" w:styleId="Textoindependiente2Car">
    <w:name w:val="Texto independiente 2 Car"/>
    <w:basedOn w:val="Fuentedeprrafopredeter"/>
    <w:link w:val="Textoindependiente2"/>
    <w:rsid w:val="00972DA9"/>
    <w:rPr>
      <w:rFonts w:ascii="Arial" w:eastAsia="Times New Roman" w:hAnsi="Arial" w:cs="Arial"/>
      <w:lang w:val="es-ES" w:eastAsia="es-ES"/>
    </w:rPr>
  </w:style>
  <w:style w:type="paragraph" w:styleId="Textoindependiente2">
    <w:name w:val="Body Text 2"/>
    <w:basedOn w:val="Normal"/>
    <w:link w:val="Textoindependiente2Car"/>
    <w:rsid w:val="00972DA9"/>
    <w:pPr>
      <w:spacing w:after="0" w:line="240" w:lineRule="auto"/>
      <w:jc w:val="both"/>
    </w:pPr>
    <w:rPr>
      <w:rFonts w:ascii="Arial" w:eastAsia="Times New Roman" w:hAnsi="Arial" w:cs="Arial"/>
      <w:lang w:val="es-ES" w:eastAsia="es-ES"/>
    </w:rPr>
  </w:style>
  <w:style w:type="character" w:customStyle="1" w:styleId="Textoindependiente2Car1">
    <w:name w:val="Texto independiente 2 Car1"/>
    <w:basedOn w:val="Fuentedeprrafopredeter"/>
    <w:uiPriority w:val="99"/>
    <w:semiHidden/>
    <w:rsid w:val="00972DA9"/>
  </w:style>
  <w:style w:type="character" w:customStyle="1" w:styleId="corchete-llamada1">
    <w:name w:val="corchete-llamada1"/>
    <w:basedOn w:val="Fuentedeprrafopredeter"/>
    <w:uiPriority w:val="99"/>
    <w:rsid w:val="00972DA9"/>
    <w:rPr>
      <w:rFonts w:cs="Times New Roman"/>
      <w:vanish/>
    </w:rPr>
  </w:style>
  <w:style w:type="paragraph" w:customStyle="1" w:styleId="textodocumento12">
    <w:name w:val="texto_documento12"/>
    <w:basedOn w:val="Normal"/>
    <w:uiPriority w:val="99"/>
    <w:rsid w:val="00972DA9"/>
    <w:pPr>
      <w:spacing w:before="100" w:beforeAutospacing="1" w:after="100" w:afterAutospacing="1" w:line="240" w:lineRule="auto"/>
      <w:jc w:val="both"/>
    </w:pPr>
    <w:rPr>
      <w:rFonts w:ascii="Verdana" w:eastAsia="Arial Unicode MS" w:hAnsi="Verdana" w:cs="Arial Unicode MS"/>
      <w:color w:val="000000"/>
      <w:sz w:val="24"/>
      <w:szCs w:val="24"/>
      <w:lang w:val="es-ES" w:eastAsia="es-ES"/>
    </w:rPr>
  </w:style>
  <w:style w:type="character" w:customStyle="1" w:styleId="Textoindependiente3Car">
    <w:name w:val="Texto independiente 3 Car"/>
    <w:basedOn w:val="Fuentedeprrafopredeter"/>
    <w:link w:val="Textoindependiente3"/>
    <w:rsid w:val="00972DA9"/>
    <w:rPr>
      <w:rFonts w:ascii="Arial" w:eastAsia="Times New Roman" w:hAnsi="Arial" w:cs="Arial"/>
      <w:spacing w:val="-2"/>
      <w:szCs w:val="24"/>
      <w:u w:val="single"/>
      <w:lang w:val="es-ES"/>
    </w:rPr>
  </w:style>
  <w:style w:type="paragraph" w:styleId="Textoindependiente3">
    <w:name w:val="Body Text 3"/>
    <w:basedOn w:val="Normal"/>
    <w:link w:val="Textoindependiente3Car"/>
    <w:rsid w:val="00972DA9"/>
    <w:pPr>
      <w:autoSpaceDE w:val="0"/>
      <w:autoSpaceDN w:val="0"/>
      <w:adjustRightInd w:val="0"/>
      <w:spacing w:after="0" w:line="240" w:lineRule="auto"/>
      <w:jc w:val="both"/>
    </w:pPr>
    <w:rPr>
      <w:rFonts w:ascii="Arial" w:eastAsia="Times New Roman" w:hAnsi="Arial" w:cs="Arial"/>
      <w:spacing w:val="-2"/>
      <w:szCs w:val="24"/>
      <w:u w:val="single"/>
      <w:lang w:val="es-ES"/>
    </w:rPr>
  </w:style>
  <w:style w:type="character" w:customStyle="1" w:styleId="Textoindependiente3Car1">
    <w:name w:val="Texto independiente 3 Car1"/>
    <w:basedOn w:val="Fuentedeprrafopredeter"/>
    <w:uiPriority w:val="99"/>
    <w:semiHidden/>
    <w:rsid w:val="00972DA9"/>
    <w:rPr>
      <w:sz w:val="16"/>
      <w:szCs w:val="16"/>
    </w:rPr>
  </w:style>
  <w:style w:type="paragraph" w:styleId="Ttulo">
    <w:name w:val="Title"/>
    <w:basedOn w:val="Normal"/>
    <w:link w:val="TtuloCar"/>
    <w:uiPriority w:val="99"/>
    <w:qFormat/>
    <w:rsid w:val="00972DA9"/>
    <w:pPr>
      <w:spacing w:after="0" w:line="360" w:lineRule="auto"/>
      <w:jc w:val="center"/>
    </w:pPr>
    <w:rPr>
      <w:rFonts w:ascii="Book Antiqua" w:eastAsia="Times New Roman" w:hAnsi="Book Antiqua" w:cs="Times New Roman"/>
      <w:b/>
      <w:sz w:val="24"/>
      <w:szCs w:val="20"/>
      <w:u w:val="single"/>
      <w:lang w:val="es-MX" w:eastAsia="es-ES"/>
    </w:rPr>
  </w:style>
  <w:style w:type="character" w:customStyle="1" w:styleId="TtuloCar">
    <w:name w:val="Título Car"/>
    <w:basedOn w:val="Fuentedeprrafopredeter"/>
    <w:link w:val="Ttulo"/>
    <w:uiPriority w:val="99"/>
    <w:rsid w:val="00972DA9"/>
    <w:rPr>
      <w:rFonts w:ascii="Book Antiqua" w:eastAsia="Times New Roman" w:hAnsi="Book Antiqua" w:cs="Times New Roman"/>
      <w:b/>
      <w:sz w:val="24"/>
      <w:szCs w:val="20"/>
      <w:u w:val="single"/>
      <w:lang w:val="es-MX" w:eastAsia="es-ES"/>
    </w:rPr>
  </w:style>
  <w:style w:type="paragraph" w:styleId="TtuloTDC">
    <w:name w:val="TOC Heading"/>
    <w:basedOn w:val="Ttulo1"/>
    <w:next w:val="Normal"/>
    <w:uiPriority w:val="39"/>
    <w:unhideWhenUsed/>
    <w:qFormat/>
    <w:rsid w:val="00972DA9"/>
    <w:pPr>
      <w:spacing w:before="480" w:line="276" w:lineRule="auto"/>
      <w:jc w:val="center"/>
      <w:outlineLvl w:val="9"/>
    </w:pPr>
    <w:rPr>
      <w:b/>
      <w:bCs/>
      <w:sz w:val="28"/>
      <w:szCs w:val="28"/>
      <w:u w:val="single"/>
      <w:lang w:eastAsia="es-CR"/>
    </w:rPr>
  </w:style>
  <w:style w:type="paragraph" w:styleId="TDC4">
    <w:name w:val="toc 4"/>
    <w:aliases w:val="Titulo 4"/>
    <w:basedOn w:val="Normal"/>
    <w:next w:val="Normal"/>
    <w:autoRedefine/>
    <w:uiPriority w:val="39"/>
    <w:qFormat/>
    <w:rsid w:val="00972DA9"/>
    <w:pPr>
      <w:spacing w:after="0" w:line="240" w:lineRule="auto"/>
    </w:pPr>
    <w:rPr>
      <w:rFonts w:eastAsia="MS Mincho" w:cstheme="minorHAnsi"/>
      <w:lang w:val="en-US"/>
    </w:rPr>
  </w:style>
  <w:style w:type="paragraph" w:styleId="TDC5">
    <w:name w:val="toc 5"/>
    <w:basedOn w:val="Normal"/>
    <w:next w:val="Normal"/>
    <w:autoRedefine/>
    <w:uiPriority w:val="39"/>
    <w:qFormat/>
    <w:rsid w:val="00972DA9"/>
    <w:pPr>
      <w:spacing w:after="0" w:line="240" w:lineRule="auto"/>
    </w:pPr>
    <w:rPr>
      <w:rFonts w:eastAsia="MS Mincho" w:cstheme="minorHAnsi"/>
      <w:lang w:val="en-US"/>
    </w:rPr>
  </w:style>
  <w:style w:type="paragraph" w:styleId="TDC6">
    <w:name w:val="toc 6"/>
    <w:basedOn w:val="Normal"/>
    <w:next w:val="Normal"/>
    <w:autoRedefine/>
    <w:uiPriority w:val="39"/>
    <w:rsid w:val="00972DA9"/>
    <w:pPr>
      <w:spacing w:after="0" w:line="240" w:lineRule="auto"/>
    </w:pPr>
    <w:rPr>
      <w:rFonts w:eastAsia="MS Mincho" w:cstheme="minorHAnsi"/>
      <w:lang w:val="en-US"/>
    </w:rPr>
  </w:style>
  <w:style w:type="paragraph" w:styleId="TDC7">
    <w:name w:val="toc 7"/>
    <w:basedOn w:val="Normal"/>
    <w:next w:val="Normal"/>
    <w:autoRedefine/>
    <w:uiPriority w:val="39"/>
    <w:rsid w:val="00972DA9"/>
    <w:pPr>
      <w:spacing w:after="0" w:line="240" w:lineRule="auto"/>
    </w:pPr>
    <w:rPr>
      <w:rFonts w:eastAsia="MS Mincho" w:cstheme="minorHAnsi"/>
      <w:lang w:val="en-US"/>
    </w:rPr>
  </w:style>
  <w:style w:type="paragraph" w:styleId="TDC8">
    <w:name w:val="toc 8"/>
    <w:basedOn w:val="Normal"/>
    <w:next w:val="Normal"/>
    <w:autoRedefine/>
    <w:uiPriority w:val="39"/>
    <w:rsid w:val="00972DA9"/>
    <w:pPr>
      <w:spacing w:after="0" w:line="240" w:lineRule="auto"/>
    </w:pPr>
    <w:rPr>
      <w:rFonts w:eastAsia="MS Mincho" w:cstheme="minorHAnsi"/>
      <w:lang w:val="en-US"/>
    </w:rPr>
  </w:style>
  <w:style w:type="paragraph" w:styleId="TDC9">
    <w:name w:val="toc 9"/>
    <w:basedOn w:val="Normal"/>
    <w:next w:val="Normal"/>
    <w:autoRedefine/>
    <w:uiPriority w:val="39"/>
    <w:rsid w:val="00972DA9"/>
    <w:pPr>
      <w:spacing w:after="0" w:line="240" w:lineRule="auto"/>
    </w:pPr>
    <w:rPr>
      <w:rFonts w:eastAsia="MS Mincho" w:cstheme="minorHAnsi"/>
      <w:lang w:val="en-US"/>
    </w:rPr>
  </w:style>
  <w:style w:type="character" w:customStyle="1" w:styleId="TextocomentarioCar">
    <w:name w:val="Texto comentario Car"/>
    <w:basedOn w:val="Fuentedeprrafopredeter"/>
    <w:link w:val="Textocomentario"/>
    <w:uiPriority w:val="99"/>
    <w:semiHidden/>
    <w:rsid w:val="00972DA9"/>
    <w:rPr>
      <w:rFonts w:ascii="Times New Roman" w:eastAsia="Times New Roman" w:hAnsi="Times New Roman" w:cs="Times New Roman"/>
      <w:sz w:val="20"/>
      <w:szCs w:val="20"/>
      <w:lang w:val="en-US"/>
    </w:rPr>
  </w:style>
  <w:style w:type="paragraph" w:styleId="Textocomentario">
    <w:name w:val="annotation text"/>
    <w:basedOn w:val="Normal"/>
    <w:link w:val="TextocomentarioCar"/>
    <w:uiPriority w:val="99"/>
    <w:semiHidden/>
    <w:unhideWhenUsed/>
    <w:rsid w:val="00972DA9"/>
    <w:pPr>
      <w:spacing w:after="0" w:line="240" w:lineRule="auto"/>
    </w:pPr>
    <w:rPr>
      <w:rFonts w:ascii="Times New Roman" w:eastAsia="Times New Roman" w:hAnsi="Times New Roman" w:cs="Times New Roman"/>
      <w:sz w:val="20"/>
      <w:szCs w:val="20"/>
      <w:lang w:val="en-US"/>
    </w:rPr>
  </w:style>
  <w:style w:type="character" w:customStyle="1" w:styleId="TextocomentarioCar1">
    <w:name w:val="Texto comentario Car1"/>
    <w:basedOn w:val="Fuentedeprrafopredeter"/>
    <w:uiPriority w:val="99"/>
    <w:semiHidden/>
    <w:rsid w:val="00972DA9"/>
    <w:rPr>
      <w:sz w:val="20"/>
      <w:szCs w:val="20"/>
    </w:rPr>
  </w:style>
  <w:style w:type="character" w:customStyle="1" w:styleId="AsuntodelcomentarioCar">
    <w:name w:val="Asunto del comentario Car"/>
    <w:basedOn w:val="TextocomentarioCar"/>
    <w:link w:val="Asuntodelcomentario"/>
    <w:uiPriority w:val="99"/>
    <w:semiHidden/>
    <w:rsid w:val="00972DA9"/>
    <w:rPr>
      <w:rFonts w:ascii="Times New Roman" w:eastAsia="Times New Roman" w:hAnsi="Times New Roman"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972DA9"/>
    <w:rPr>
      <w:b/>
      <w:bCs/>
    </w:rPr>
  </w:style>
  <w:style w:type="character" w:customStyle="1" w:styleId="AsuntodelcomentarioCar1">
    <w:name w:val="Asunto del comentario Car1"/>
    <w:basedOn w:val="TextocomentarioCar1"/>
    <w:uiPriority w:val="99"/>
    <w:semiHidden/>
    <w:rsid w:val="00972DA9"/>
    <w:rPr>
      <w:b/>
      <w:bCs/>
      <w:sz w:val="20"/>
      <w:szCs w:val="20"/>
    </w:rPr>
  </w:style>
  <w:style w:type="numbering" w:customStyle="1" w:styleId="Sinlista11">
    <w:name w:val="Sin lista11"/>
    <w:next w:val="Sinlista"/>
    <w:uiPriority w:val="99"/>
    <w:semiHidden/>
    <w:unhideWhenUsed/>
    <w:rsid w:val="00972DA9"/>
  </w:style>
  <w:style w:type="table" w:customStyle="1" w:styleId="TableNormal">
    <w:name w:val="Table Normal"/>
    <w:uiPriority w:val="2"/>
    <w:semiHidden/>
    <w:unhideWhenUsed/>
    <w:qFormat/>
    <w:rsid w:val="00972D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2DA9"/>
    <w:pPr>
      <w:widowControl w:val="0"/>
      <w:autoSpaceDE w:val="0"/>
      <w:autoSpaceDN w:val="0"/>
      <w:spacing w:after="0" w:line="240" w:lineRule="auto"/>
    </w:pPr>
    <w:rPr>
      <w:rFonts w:ascii="Arial" w:eastAsia="Arial" w:hAnsi="Arial" w:cs="Arial"/>
      <w:lang w:val="en-US"/>
    </w:rPr>
  </w:style>
  <w:style w:type="table" w:styleId="Tablaconcuadrcula">
    <w:name w:val="Table Grid"/>
    <w:basedOn w:val="Tablanormal"/>
    <w:uiPriority w:val="39"/>
    <w:rsid w:val="00972D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titulo 5 Car,Parrafo Car,3 Car,Lista vistosa - Énfasis 11 Car,Párrafo de lista Car Car Car Car"/>
    <w:link w:val="Prrafodelista"/>
    <w:uiPriority w:val="34"/>
    <w:locked/>
    <w:rsid w:val="00972DA9"/>
    <w:rPr>
      <w:lang w:val="es-ES"/>
    </w:rPr>
  </w:style>
  <w:style w:type="paragraph" w:customStyle="1" w:styleId="Estilo1">
    <w:name w:val="Estilo1"/>
    <w:basedOn w:val="Normal"/>
    <w:autoRedefine/>
    <w:rsid w:val="00972DA9"/>
    <w:pPr>
      <w:spacing w:after="0" w:line="240" w:lineRule="auto"/>
      <w:ind w:left="708"/>
      <w:jc w:val="both"/>
    </w:pPr>
    <w:rPr>
      <w:rFonts w:ascii="Arial Narrow" w:eastAsia="Times New Roman" w:hAnsi="Arial Narrow" w:cs="Times New Roman"/>
      <w:szCs w:val="24"/>
      <w:lang w:eastAsia="es-ES"/>
    </w:rPr>
  </w:style>
  <w:style w:type="paragraph" w:styleId="Sinespaciado">
    <w:name w:val="No Spacing"/>
    <w:uiPriority w:val="1"/>
    <w:qFormat/>
    <w:rsid w:val="00972DA9"/>
    <w:pPr>
      <w:spacing w:after="0" w:line="240" w:lineRule="auto"/>
    </w:pPr>
    <w:rPr>
      <w:rFonts w:eastAsiaTheme="minorEastAsia"/>
      <w:sz w:val="21"/>
      <w:szCs w:val="21"/>
      <w:lang w:eastAsia="es-CR"/>
    </w:rPr>
  </w:style>
  <w:style w:type="paragraph" w:styleId="Firmadecorreoelectrnico">
    <w:name w:val="E-mail Signature"/>
    <w:basedOn w:val="Normal"/>
    <w:link w:val="FirmadecorreoelectrnicoCar"/>
    <w:rsid w:val="00972DA9"/>
    <w:pPr>
      <w:spacing w:after="0" w:line="240" w:lineRule="auto"/>
    </w:pPr>
    <w:rPr>
      <w:rFonts w:ascii="Times New Roman" w:eastAsia="Times New Roman" w:hAnsi="Times New Roman" w:cs="Times New Roman"/>
      <w:sz w:val="20"/>
      <w:szCs w:val="20"/>
      <w:lang w:val="en-US"/>
    </w:rPr>
  </w:style>
  <w:style w:type="character" w:customStyle="1" w:styleId="FirmadecorreoelectrnicoCar">
    <w:name w:val="Firma de correo electrónico Car"/>
    <w:basedOn w:val="Fuentedeprrafopredeter"/>
    <w:link w:val="Firmadecorreoelectrnico"/>
    <w:rsid w:val="00972DA9"/>
    <w:rPr>
      <w:rFonts w:ascii="Times New Roman" w:eastAsia="Times New Roman" w:hAnsi="Times New Roman" w:cs="Times New Roman"/>
      <w:sz w:val="20"/>
      <w:szCs w:val="20"/>
      <w:lang w:val="en-US"/>
    </w:rPr>
  </w:style>
  <w:style w:type="paragraph" w:customStyle="1" w:styleId="Achievement">
    <w:name w:val="Achievement"/>
    <w:basedOn w:val="Textoindependiente"/>
    <w:rsid w:val="00972DA9"/>
    <w:pPr>
      <w:spacing w:after="60" w:line="220" w:lineRule="atLeast"/>
      <w:ind w:left="240" w:right="-360" w:hanging="240"/>
      <w:jc w:val="left"/>
    </w:pPr>
    <w:rPr>
      <w:rFonts w:ascii="Times New Roman" w:eastAsia="Times New Roman" w:hAnsi="Times New Roman"/>
      <w:sz w:val="20"/>
      <w:lang w:val="en-US"/>
    </w:rPr>
  </w:style>
  <w:style w:type="paragraph" w:styleId="Listaconvietas2">
    <w:name w:val="List Bullet 2"/>
    <w:basedOn w:val="Normal"/>
    <w:autoRedefine/>
    <w:rsid w:val="00972DA9"/>
    <w:pPr>
      <w:tabs>
        <w:tab w:val="num" w:pos="643"/>
        <w:tab w:val="left" w:pos="1134"/>
      </w:tabs>
      <w:spacing w:after="0" w:line="240" w:lineRule="auto"/>
      <w:ind w:left="643" w:hanging="643"/>
    </w:pPr>
    <w:rPr>
      <w:rFonts w:ascii="Arial" w:eastAsia="Times New Roman" w:hAnsi="Arial" w:cs="Arial"/>
      <w:b/>
      <w:sz w:val="24"/>
      <w:szCs w:val="20"/>
      <w:lang w:val="es-ES" w:eastAsia="es-ES"/>
    </w:rPr>
  </w:style>
  <w:style w:type="paragraph" w:customStyle="1" w:styleId="Textoindependiente21">
    <w:name w:val="Texto independiente 21"/>
    <w:basedOn w:val="Normal"/>
    <w:rsid w:val="00972DA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a">
    <w:name w:val="toa"/>
    <w:basedOn w:val="Normal"/>
    <w:rsid w:val="00972DA9"/>
    <w:pPr>
      <w:tabs>
        <w:tab w:val="left" w:pos="9000"/>
        <w:tab w:val="right" w:pos="9360"/>
      </w:tabs>
      <w:suppressAutoHyphens/>
      <w:spacing w:after="0" w:line="240" w:lineRule="auto"/>
    </w:pPr>
    <w:rPr>
      <w:rFonts w:ascii="Courier New" w:eastAsia="Times New Roman" w:hAnsi="Courier New" w:cs="Times New Roman"/>
      <w:sz w:val="20"/>
      <w:szCs w:val="20"/>
      <w:lang w:val="en-US" w:eastAsia="es-ES"/>
    </w:rPr>
  </w:style>
  <w:style w:type="paragraph" w:customStyle="1" w:styleId="epgrafe">
    <w:name w:val="epígrafe"/>
    <w:basedOn w:val="Normal"/>
    <w:rsid w:val="00972DA9"/>
    <w:pPr>
      <w:spacing w:after="0" w:line="240" w:lineRule="auto"/>
    </w:pPr>
    <w:rPr>
      <w:rFonts w:ascii="Courier New" w:eastAsia="Times New Roman" w:hAnsi="Courier New" w:cs="Times New Roman"/>
      <w:sz w:val="24"/>
      <w:szCs w:val="20"/>
      <w:lang w:val="es-ES_tradnl" w:eastAsia="es-ES"/>
    </w:rPr>
  </w:style>
  <w:style w:type="paragraph" w:styleId="ndice1">
    <w:name w:val="index 1"/>
    <w:basedOn w:val="Normal"/>
    <w:next w:val="Normal"/>
    <w:autoRedefine/>
    <w:semiHidden/>
    <w:rsid w:val="00972DA9"/>
    <w:pPr>
      <w:spacing w:after="0" w:line="240" w:lineRule="auto"/>
      <w:ind w:left="240" w:hanging="240"/>
    </w:pPr>
    <w:rPr>
      <w:rFonts w:ascii="Times New Roman" w:eastAsia="Times New Roman" w:hAnsi="Times New Roman" w:cs="Times New Roman"/>
      <w:sz w:val="24"/>
      <w:szCs w:val="24"/>
      <w:lang w:val="es-ES" w:eastAsia="es-ES"/>
    </w:rPr>
  </w:style>
  <w:style w:type="paragraph" w:styleId="ndice2">
    <w:name w:val="index 2"/>
    <w:basedOn w:val="Normal"/>
    <w:next w:val="Normal"/>
    <w:autoRedefine/>
    <w:semiHidden/>
    <w:rsid w:val="00972DA9"/>
    <w:pPr>
      <w:spacing w:after="0" w:line="240" w:lineRule="auto"/>
      <w:ind w:left="480" w:hanging="240"/>
    </w:pPr>
    <w:rPr>
      <w:rFonts w:ascii="Times New Roman" w:eastAsia="Times New Roman" w:hAnsi="Times New Roman" w:cs="Times New Roman"/>
      <w:sz w:val="24"/>
      <w:szCs w:val="24"/>
      <w:lang w:val="es-ES" w:eastAsia="es-ES"/>
    </w:rPr>
  </w:style>
  <w:style w:type="paragraph" w:styleId="ndice3">
    <w:name w:val="index 3"/>
    <w:basedOn w:val="Normal"/>
    <w:next w:val="Normal"/>
    <w:autoRedefine/>
    <w:semiHidden/>
    <w:rsid w:val="00972DA9"/>
    <w:pPr>
      <w:spacing w:after="0" w:line="240" w:lineRule="auto"/>
      <w:ind w:left="720" w:hanging="240"/>
    </w:pPr>
    <w:rPr>
      <w:rFonts w:ascii="Times New Roman" w:eastAsia="Times New Roman" w:hAnsi="Times New Roman" w:cs="Times New Roman"/>
      <w:sz w:val="24"/>
      <w:szCs w:val="24"/>
      <w:lang w:val="es-ES" w:eastAsia="es-ES"/>
    </w:rPr>
  </w:style>
  <w:style w:type="paragraph" w:styleId="ndice4">
    <w:name w:val="index 4"/>
    <w:basedOn w:val="Normal"/>
    <w:next w:val="Normal"/>
    <w:autoRedefine/>
    <w:semiHidden/>
    <w:rsid w:val="00972DA9"/>
    <w:pPr>
      <w:spacing w:after="0" w:line="240" w:lineRule="auto"/>
      <w:ind w:left="960" w:hanging="240"/>
    </w:pPr>
    <w:rPr>
      <w:rFonts w:ascii="Times New Roman" w:eastAsia="Times New Roman" w:hAnsi="Times New Roman" w:cs="Times New Roman"/>
      <w:sz w:val="24"/>
      <w:szCs w:val="24"/>
      <w:lang w:val="es-ES" w:eastAsia="es-ES"/>
    </w:rPr>
  </w:style>
  <w:style w:type="paragraph" w:styleId="ndice5">
    <w:name w:val="index 5"/>
    <w:basedOn w:val="Normal"/>
    <w:next w:val="Normal"/>
    <w:autoRedefine/>
    <w:semiHidden/>
    <w:rsid w:val="00972DA9"/>
    <w:pPr>
      <w:spacing w:after="0" w:line="240" w:lineRule="auto"/>
      <w:ind w:left="1200" w:hanging="240"/>
    </w:pPr>
    <w:rPr>
      <w:rFonts w:ascii="Times New Roman" w:eastAsia="Times New Roman" w:hAnsi="Times New Roman" w:cs="Times New Roman"/>
      <w:sz w:val="24"/>
      <w:szCs w:val="24"/>
      <w:lang w:val="es-ES" w:eastAsia="es-ES"/>
    </w:rPr>
  </w:style>
  <w:style w:type="paragraph" w:styleId="ndice6">
    <w:name w:val="index 6"/>
    <w:basedOn w:val="Normal"/>
    <w:next w:val="Normal"/>
    <w:autoRedefine/>
    <w:semiHidden/>
    <w:rsid w:val="00972DA9"/>
    <w:pPr>
      <w:spacing w:after="0" w:line="240" w:lineRule="auto"/>
      <w:ind w:left="1440" w:hanging="240"/>
    </w:pPr>
    <w:rPr>
      <w:rFonts w:ascii="Times New Roman" w:eastAsia="Times New Roman" w:hAnsi="Times New Roman" w:cs="Times New Roman"/>
      <w:sz w:val="24"/>
      <w:szCs w:val="24"/>
      <w:lang w:val="es-ES" w:eastAsia="es-ES"/>
    </w:rPr>
  </w:style>
  <w:style w:type="paragraph" w:styleId="ndice7">
    <w:name w:val="index 7"/>
    <w:basedOn w:val="Normal"/>
    <w:next w:val="Normal"/>
    <w:autoRedefine/>
    <w:semiHidden/>
    <w:rsid w:val="00972DA9"/>
    <w:pPr>
      <w:spacing w:after="0" w:line="240" w:lineRule="auto"/>
      <w:ind w:left="1680" w:hanging="240"/>
    </w:pPr>
    <w:rPr>
      <w:rFonts w:ascii="Times New Roman" w:eastAsia="Times New Roman" w:hAnsi="Times New Roman" w:cs="Times New Roman"/>
      <w:sz w:val="24"/>
      <w:szCs w:val="24"/>
      <w:lang w:val="es-ES" w:eastAsia="es-ES"/>
    </w:rPr>
  </w:style>
  <w:style w:type="paragraph" w:styleId="ndice8">
    <w:name w:val="index 8"/>
    <w:basedOn w:val="Normal"/>
    <w:next w:val="Normal"/>
    <w:autoRedefine/>
    <w:semiHidden/>
    <w:rsid w:val="00972DA9"/>
    <w:pPr>
      <w:spacing w:after="0" w:line="240" w:lineRule="auto"/>
      <w:ind w:left="1920" w:hanging="240"/>
    </w:pPr>
    <w:rPr>
      <w:rFonts w:ascii="Times New Roman" w:eastAsia="Times New Roman" w:hAnsi="Times New Roman" w:cs="Times New Roman"/>
      <w:sz w:val="24"/>
      <w:szCs w:val="24"/>
      <w:lang w:val="es-ES" w:eastAsia="es-ES"/>
    </w:rPr>
  </w:style>
  <w:style w:type="paragraph" w:styleId="ndice9">
    <w:name w:val="index 9"/>
    <w:basedOn w:val="Normal"/>
    <w:next w:val="Normal"/>
    <w:autoRedefine/>
    <w:semiHidden/>
    <w:rsid w:val="00972DA9"/>
    <w:pPr>
      <w:spacing w:after="0" w:line="240" w:lineRule="auto"/>
      <w:ind w:left="2160" w:hanging="240"/>
    </w:pPr>
    <w:rPr>
      <w:rFonts w:ascii="Times New Roman" w:eastAsia="Times New Roman" w:hAnsi="Times New Roman" w:cs="Times New Roman"/>
      <w:sz w:val="24"/>
      <w:szCs w:val="24"/>
      <w:lang w:val="es-ES" w:eastAsia="es-ES"/>
    </w:rPr>
  </w:style>
  <w:style w:type="paragraph" w:styleId="Ttulodendice">
    <w:name w:val="index heading"/>
    <w:basedOn w:val="Normal"/>
    <w:next w:val="ndice1"/>
    <w:semiHidden/>
    <w:rsid w:val="00972DA9"/>
    <w:pPr>
      <w:spacing w:after="0" w:line="240" w:lineRule="auto"/>
    </w:pPr>
    <w:rPr>
      <w:rFonts w:ascii="Times New Roman" w:eastAsia="Times New Roman" w:hAnsi="Times New Roman" w:cs="Times New Roman"/>
      <w:sz w:val="24"/>
      <w:szCs w:val="24"/>
      <w:lang w:val="es-ES" w:eastAsia="es-ES"/>
    </w:rPr>
  </w:style>
  <w:style w:type="paragraph" w:customStyle="1" w:styleId="ListaCc">
    <w:name w:val="Lista Cc."/>
    <w:basedOn w:val="Normal"/>
    <w:rsid w:val="00972DA9"/>
    <w:pPr>
      <w:spacing w:after="0" w:line="240" w:lineRule="auto"/>
    </w:pPr>
    <w:rPr>
      <w:rFonts w:ascii="Times New Roman" w:eastAsia="Times New Roman" w:hAnsi="Times New Roman" w:cs="Times New Roman"/>
      <w:sz w:val="20"/>
      <w:szCs w:val="20"/>
      <w:lang w:val="es-ES_tradnl" w:eastAsia="es-ES"/>
    </w:rPr>
  </w:style>
  <w:style w:type="paragraph" w:styleId="NormalWeb">
    <w:name w:val="Normal (Web)"/>
    <w:basedOn w:val="Normal"/>
    <w:rsid w:val="00972DA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ista">
    <w:name w:val="lista"/>
    <w:basedOn w:val="Normal"/>
    <w:rsid w:val="00972DA9"/>
    <w:pPr>
      <w:spacing w:after="0" w:line="240" w:lineRule="auto"/>
      <w:ind w:left="1985" w:hanging="1418"/>
      <w:jc w:val="both"/>
    </w:pPr>
    <w:rPr>
      <w:rFonts w:ascii="Times New Roman" w:eastAsia="Times New Roman" w:hAnsi="Times New Roman" w:cs="Times New Roman"/>
      <w:sz w:val="20"/>
      <w:szCs w:val="20"/>
      <w:lang w:val="it-IT" w:eastAsia="es-ES"/>
    </w:rPr>
  </w:style>
  <w:style w:type="character" w:styleId="Nmerodepgina">
    <w:name w:val="page number"/>
    <w:basedOn w:val="Fuentedeprrafopredeter"/>
    <w:rsid w:val="00972DA9"/>
  </w:style>
  <w:style w:type="character" w:customStyle="1" w:styleId="Mencinsinresolver1">
    <w:name w:val="Mención sin resolver1"/>
    <w:uiPriority w:val="99"/>
    <w:semiHidden/>
    <w:unhideWhenUsed/>
    <w:rsid w:val="00972DA9"/>
    <w:rPr>
      <w:color w:val="605E5C"/>
      <w:shd w:val="clear" w:color="auto" w:fill="E1DFDD"/>
    </w:rPr>
  </w:style>
  <w:style w:type="table" w:customStyle="1" w:styleId="Tablaconcuadrcula1">
    <w:name w:val="Tabla con cuadrícula1"/>
    <w:basedOn w:val="Tablanormal"/>
    <w:next w:val="Tablaconcuadrcula"/>
    <w:uiPriority w:val="39"/>
    <w:rsid w:val="00972DA9"/>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semiHidden/>
    <w:unhideWhenUsed/>
    <w:rsid w:val="00972DA9"/>
  </w:style>
  <w:style w:type="table" w:customStyle="1" w:styleId="Tablaconcuadrcula2">
    <w:name w:val="Tabla con cuadrícula2"/>
    <w:basedOn w:val="Tablanormal"/>
    <w:next w:val="Tablaconcuadrcula"/>
    <w:rsid w:val="00972DA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72DA9"/>
  </w:style>
  <w:style w:type="table" w:customStyle="1" w:styleId="Tablaconcuadrcula11">
    <w:name w:val="Tabla con cuadrícula11"/>
    <w:basedOn w:val="Tablanormal"/>
    <w:next w:val="Tablaconcuadrcula"/>
    <w:uiPriority w:val="39"/>
    <w:rsid w:val="00972DA9"/>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72DA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carmona\Downloads\Hoja%20membretada%20Colypro%20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40C2C-3C6C-49D1-93EC-5E3466884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Colypro 2025</Template>
  <TotalTime>7</TotalTime>
  <Pages>14</Pages>
  <Words>3096</Words>
  <Characters>17031</Characters>
  <Application>Microsoft Office Word</Application>
  <DocSecurity>0</DocSecurity>
  <Lines>141</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Yeslie Carmona Rodriguez</dc:creator>
  <cp:keywords/>
  <dc:description/>
  <cp:lastModifiedBy>Gustavo Orozco Loaiza</cp:lastModifiedBy>
  <cp:revision>3</cp:revision>
  <cp:lastPrinted>2025-04-08T15:34:00Z</cp:lastPrinted>
  <dcterms:created xsi:type="dcterms:W3CDTF">2025-08-03T13:38:00Z</dcterms:created>
  <dcterms:modified xsi:type="dcterms:W3CDTF">2025-08-05T22:02:00Z</dcterms:modified>
</cp:coreProperties>
</file>